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91D6F" w14:textId="77777777" w:rsidR="00C1138B" w:rsidRPr="00C1138B" w:rsidRDefault="00C1138B" w:rsidP="00C1138B">
      <w:pPr>
        <w:pBdr>
          <w:top w:val="single" w:sz="6" w:space="1" w:color="auto"/>
        </w:pBdr>
        <w:spacing w:before="0" w:beforeAutospacing="0" w:after="0" w:afterAutospacing="0" w:line="240" w:lineRule="auto"/>
        <w:ind w:left="0"/>
        <w:contextualSpacing w:val="0"/>
        <w:jc w:val="center"/>
        <w:outlineLvl w:val="9"/>
        <w:rPr>
          <w:rFonts w:ascii="Arial" w:eastAsia="Times New Roman" w:hAnsi="Arial" w:cs="Arial"/>
          <w:vanish/>
          <w:color w:val="auto"/>
          <w:position w:val="0"/>
          <w:sz w:val="16"/>
          <w:szCs w:val="16"/>
          <w:lang w:val="pl-PL" w:eastAsia="pl-PL"/>
        </w:rPr>
      </w:pPr>
      <w:bookmarkStart w:id="0" w:name="_Hlk162951726"/>
      <w:r w:rsidRPr="00C1138B">
        <w:rPr>
          <w:rFonts w:ascii="Arial" w:eastAsia="Times New Roman" w:hAnsi="Arial" w:cs="Arial"/>
          <w:vanish/>
          <w:color w:val="auto"/>
          <w:position w:val="0"/>
          <w:sz w:val="16"/>
          <w:szCs w:val="16"/>
          <w:lang w:val="pl-PL" w:eastAsia="pl-PL"/>
        </w:rPr>
        <w:t>Dół formularza</w:t>
      </w:r>
    </w:p>
    <w:p w14:paraId="2FE0A6CF" w14:textId="77777777" w:rsidR="00C1138B" w:rsidRDefault="00C1138B" w:rsidP="007D2357">
      <w:pPr>
        <w:spacing w:after="0"/>
        <w:jc w:val="center"/>
        <w:rPr>
          <w:rFonts w:ascii="TT Hoves DemiBold" w:hAnsi="TT Hoves DemiBold" w:cs="Calibri"/>
          <w:b/>
          <w:bCs/>
          <w:sz w:val="36"/>
          <w:szCs w:val="36"/>
          <w:lang w:val="pl-PL" w:eastAsia="en-GB"/>
        </w:rPr>
      </w:pPr>
      <w:bookmarkStart w:id="1" w:name="_Hlk206760474"/>
    </w:p>
    <w:p w14:paraId="298100E1" w14:textId="511D1724" w:rsidR="006B1D01" w:rsidRDefault="00152286" w:rsidP="00C1138B">
      <w:pPr>
        <w:spacing w:after="0"/>
        <w:rPr>
          <w:rFonts w:ascii="TT Hoves DemiBold" w:hAnsi="TT Hoves DemiBold" w:cs="Calibri"/>
          <w:b/>
          <w:bCs/>
          <w:sz w:val="36"/>
          <w:szCs w:val="36"/>
          <w:lang w:val="pl-PL" w:eastAsia="en-GB"/>
        </w:rPr>
      </w:pPr>
      <w:bookmarkStart w:id="2" w:name="_Hlk203129975"/>
      <w:bookmarkEnd w:id="0"/>
      <w:r w:rsidRPr="00152286">
        <w:rPr>
          <w:rFonts w:ascii="TT Hoves DemiBold" w:hAnsi="TT Hoves DemiBold" w:cs="Calibri"/>
          <w:b/>
          <w:bCs/>
          <w:sz w:val="36"/>
          <w:szCs w:val="36"/>
          <w:lang w:val="pl-PL" w:eastAsia="en-GB"/>
        </w:rPr>
        <w:t>Ocean Winds podpisuje umow</w:t>
      </w:r>
      <w:r>
        <w:rPr>
          <w:rFonts w:ascii="TT Hoves DemiBold" w:hAnsi="TT Hoves DemiBold" w:cs="Calibri"/>
          <w:b/>
          <w:bCs/>
          <w:sz w:val="36"/>
          <w:szCs w:val="36"/>
          <w:lang w:val="pl-PL" w:eastAsia="en-GB"/>
        </w:rPr>
        <w:t>ę</w:t>
      </w:r>
      <w:r w:rsidRPr="00152286">
        <w:rPr>
          <w:rFonts w:ascii="TT Hoves DemiBold" w:hAnsi="TT Hoves DemiBold" w:cs="Calibri"/>
          <w:b/>
          <w:bCs/>
          <w:sz w:val="36"/>
          <w:szCs w:val="36"/>
          <w:lang w:val="pl-PL" w:eastAsia="en-GB"/>
        </w:rPr>
        <w:t xml:space="preserve"> z P&amp;Q oraz T</w:t>
      </w:r>
      <w:r w:rsidR="00CB54BD">
        <w:rPr>
          <w:rFonts w:ascii="TT Hoves DemiBold" w:hAnsi="TT Hoves DemiBold" w:cs="Calibri"/>
          <w:b/>
          <w:bCs/>
          <w:sz w:val="36"/>
          <w:szCs w:val="36"/>
          <w:lang w:val="pl-PL" w:eastAsia="en-GB"/>
        </w:rPr>
        <w:t>ele</w:t>
      </w:r>
      <w:r w:rsidRPr="00152286">
        <w:rPr>
          <w:rFonts w:ascii="TT Hoves DemiBold" w:hAnsi="TT Hoves DemiBold" w:cs="Calibri"/>
          <w:b/>
          <w:bCs/>
          <w:sz w:val="36"/>
          <w:szCs w:val="36"/>
          <w:lang w:val="pl-PL" w:eastAsia="en-GB"/>
        </w:rPr>
        <w:t>-F</w:t>
      </w:r>
      <w:r w:rsidR="00CB54BD">
        <w:rPr>
          <w:rFonts w:ascii="TT Hoves DemiBold" w:hAnsi="TT Hoves DemiBold" w:cs="Calibri"/>
          <w:b/>
          <w:bCs/>
          <w:sz w:val="36"/>
          <w:szCs w:val="36"/>
          <w:lang w:val="pl-PL" w:eastAsia="en-GB"/>
        </w:rPr>
        <w:t>onika</w:t>
      </w:r>
      <w:r w:rsidRPr="00152286">
        <w:rPr>
          <w:rFonts w:ascii="TT Hoves DemiBold" w:hAnsi="TT Hoves DemiBold" w:cs="Calibri"/>
          <w:b/>
          <w:bCs/>
          <w:sz w:val="36"/>
          <w:szCs w:val="36"/>
          <w:lang w:val="pl-PL" w:eastAsia="en-GB"/>
        </w:rPr>
        <w:t xml:space="preserve"> Kable dla projektu BC-Wind</w:t>
      </w:r>
    </w:p>
    <w:p w14:paraId="0E3E0DAD" w14:textId="75E2BC52" w:rsidR="00152286" w:rsidRDefault="00152286" w:rsidP="002756FD">
      <w:pPr>
        <w:pStyle w:val="paragraph"/>
        <w:numPr>
          <w:ilvl w:val="0"/>
          <w:numId w:val="6"/>
        </w:numPr>
        <w:spacing w:before="0" w:after="0" w:line="276" w:lineRule="auto"/>
        <w:jc w:val="both"/>
        <w:rPr>
          <w:rFonts w:ascii="TT Hoves" w:hAnsi="TT Hoves" w:cs="Calibri"/>
          <w:color w:val="003D50" w:themeColor="accent2"/>
          <w:lang w:val="pl-PL"/>
        </w:rPr>
      </w:pPr>
      <w:r w:rsidRPr="00152286">
        <w:rPr>
          <w:rFonts w:ascii="TT Hoves" w:hAnsi="TT Hoves" w:cs="Calibri"/>
          <w:color w:val="003D50" w:themeColor="accent2"/>
          <w:lang w:val="pl-PL"/>
        </w:rPr>
        <w:t>Ocean Winds wybrał P&amp;Q jako generalnego wykonawcę lądowej ławy kablowej oraz T</w:t>
      </w:r>
      <w:r w:rsidR="00CB54BD">
        <w:rPr>
          <w:rFonts w:ascii="TT Hoves" w:hAnsi="TT Hoves" w:cs="Calibri"/>
          <w:color w:val="003D50" w:themeColor="accent2"/>
          <w:lang w:val="pl-PL"/>
        </w:rPr>
        <w:t>ele</w:t>
      </w:r>
      <w:r w:rsidRPr="00152286">
        <w:rPr>
          <w:rFonts w:ascii="TT Hoves" w:hAnsi="TT Hoves" w:cs="Calibri"/>
          <w:color w:val="003D50" w:themeColor="accent2"/>
          <w:lang w:val="pl-PL"/>
        </w:rPr>
        <w:t>-F</w:t>
      </w:r>
      <w:r w:rsidR="00CB54BD">
        <w:rPr>
          <w:rFonts w:ascii="TT Hoves" w:hAnsi="TT Hoves" w:cs="Calibri"/>
          <w:color w:val="003D50" w:themeColor="accent2"/>
          <w:lang w:val="pl-PL"/>
        </w:rPr>
        <w:t>onika</w:t>
      </w:r>
      <w:r w:rsidRPr="00152286">
        <w:rPr>
          <w:rFonts w:ascii="TT Hoves" w:hAnsi="TT Hoves" w:cs="Calibri"/>
          <w:color w:val="003D50" w:themeColor="accent2"/>
          <w:lang w:val="pl-PL"/>
        </w:rPr>
        <w:t xml:space="preserve"> Kable jako dostawcę </w:t>
      </w:r>
      <w:r w:rsidR="009D38C2" w:rsidRPr="00C96461">
        <w:rPr>
          <w:rFonts w:ascii="TT Hoves" w:hAnsi="TT Hoves" w:cs="Calibri"/>
          <w:color w:val="003D50" w:themeColor="accent2"/>
          <w:lang w:val="pl-PL"/>
        </w:rPr>
        <w:t xml:space="preserve">lądowego eksportowego systemu kablowego </w:t>
      </w:r>
      <w:r w:rsidR="009A5966">
        <w:rPr>
          <w:rFonts w:ascii="TT Hoves" w:hAnsi="TT Hoves" w:cs="Calibri"/>
          <w:color w:val="003D50" w:themeColor="accent2"/>
          <w:lang w:val="pl-PL"/>
        </w:rPr>
        <w:t>-</w:t>
      </w:r>
      <w:r w:rsidRPr="00152286">
        <w:rPr>
          <w:rFonts w:ascii="TT Hoves" w:hAnsi="TT Hoves" w:cs="Calibri"/>
          <w:color w:val="003D50" w:themeColor="accent2"/>
          <w:lang w:val="pl-PL"/>
        </w:rPr>
        <w:t xml:space="preserve"> to kolejny ważny krok w kierunku realizacji morskiej farmy wiatrowej BC-Wind na polskich wodach Bałtyku.</w:t>
      </w:r>
      <w:r>
        <w:rPr>
          <w:rFonts w:ascii="TT Hoves" w:hAnsi="TT Hoves" w:cs="Calibri"/>
          <w:color w:val="003D50" w:themeColor="accent2"/>
          <w:lang w:val="pl-PL"/>
        </w:rPr>
        <w:t xml:space="preserve"> </w:t>
      </w:r>
    </w:p>
    <w:p w14:paraId="1414E0F3" w14:textId="5B4BAF0C" w:rsidR="00152286" w:rsidRDefault="00152286" w:rsidP="002756FD">
      <w:pPr>
        <w:pStyle w:val="paragraph"/>
        <w:numPr>
          <w:ilvl w:val="0"/>
          <w:numId w:val="6"/>
        </w:numPr>
        <w:spacing w:before="0" w:after="0" w:line="276" w:lineRule="auto"/>
        <w:jc w:val="both"/>
        <w:rPr>
          <w:rFonts w:ascii="TT Hoves" w:hAnsi="TT Hoves" w:cs="Calibri"/>
          <w:color w:val="003D50" w:themeColor="accent2"/>
          <w:lang w:val="pl-PL"/>
        </w:rPr>
      </w:pPr>
      <w:r w:rsidRPr="00152286">
        <w:rPr>
          <w:rFonts w:ascii="TT Hoves" w:hAnsi="TT Hoves" w:cs="Calibri"/>
          <w:color w:val="003D50" w:themeColor="accent2"/>
          <w:lang w:val="pl-PL"/>
        </w:rPr>
        <w:t>Podpisan</w:t>
      </w:r>
      <w:r w:rsidR="00733A30">
        <w:rPr>
          <w:rFonts w:ascii="TT Hoves" w:hAnsi="TT Hoves" w:cs="Calibri"/>
          <w:color w:val="003D50" w:themeColor="accent2"/>
          <w:lang w:val="pl-PL"/>
        </w:rPr>
        <w:t>y</w:t>
      </w:r>
      <w:r w:rsidRPr="00152286">
        <w:rPr>
          <w:rFonts w:ascii="TT Hoves" w:hAnsi="TT Hoves" w:cs="Calibri"/>
          <w:color w:val="003D50" w:themeColor="accent2"/>
          <w:lang w:val="pl-PL"/>
        </w:rPr>
        <w:t xml:space="preserve"> kontrakt potwierdza konsekwentne angażowanie polskich firm w rozwój projektu BC-Wind, wspierając lokalną gospodark</w:t>
      </w:r>
      <w:r>
        <w:rPr>
          <w:rFonts w:ascii="TT Hoves" w:hAnsi="TT Hoves" w:cs="Calibri"/>
          <w:color w:val="003D50" w:themeColor="accent2"/>
          <w:lang w:val="pl-PL"/>
        </w:rPr>
        <w:t>ę</w:t>
      </w:r>
      <w:r w:rsidRPr="00152286">
        <w:rPr>
          <w:rFonts w:ascii="TT Hoves" w:hAnsi="TT Hoves" w:cs="Calibri"/>
          <w:color w:val="003D50" w:themeColor="accent2"/>
          <w:lang w:val="pl-PL"/>
        </w:rPr>
        <w:t>.</w:t>
      </w:r>
    </w:p>
    <w:p w14:paraId="1CBAB5E9" w14:textId="77777777" w:rsidR="007D2357" w:rsidRPr="00C1138B" w:rsidRDefault="007D2357" w:rsidP="007D2357">
      <w:pPr>
        <w:spacing w:after="0"/>
        <w:rPr>
          <w:rFonts w:ascii="Verdana" w:hAnsi="Verdana" w:cs="Calibri"/>
          <w:b/>
          <w:bCs/>
          <w:sz w:val="18"/>
          <w:szCs w:val="18"/>
          <w:shd w:val="clear" w:color="auto" w:fill="FFFF00"/>
          <w:lang w:val="pl-PL" w:eastAsia="en-GB"/>
        </w:rPr>
      </w:pPr>
    </w:p>
    <w:p w14:paraId="4DD97E86" w14:textId="6B3B0C54" w:rsidR="006B1D01" w:rsidRDefault="00DA26D9" w:rsidP="006B1D01">
      <w:pPr>
        <w:spacing w:after="0"/>
        <w:rPr>
          <w:rFonts w:ascii="Verdana" w:hAnsi="Verdana" w:cs="Calibri"/>
          <w:sz w:val="18"/>
          <w:szCs w:val="18"/>
          <w:lang w:val="pl-PL" w:eastAsia="en-GB"/>
        </w:rPr>
      </w:pPr>
      <w:r w:rsidRPr="00C1138B">
        <w:rPr>
          <w:rFonts w:ascii="Verdana" w:hAnsi="Verdana" w:cs="Calibri"/>
          <w:b/>
          <w:bCs/>
          <w:sz w:val="18"/>
          <w:szCs w:val="18"/>
          <w:lang w:val="pl-PL" w:eastAsia="en-GB"/>
        </w:rPr>
        <w:t>Wars</w:t>
      </w:r>
      <w:r w:rsidR="00166E38">
        <w:rPr>
          <w:rFonts w:ascii="Verdana" w:hAnsi="Verdana" w:cs="Calibri"/>
          <w:b/>
          <w:bCs/>
          <w:sz w:val="18"/>
          <w:szCs w:val="18"/>
          <w:lang w:val="pl-PL" w:eastAsia="en-GB"/>
        </w:rPr>
        <w:t>zawa</w:t>
      </w:r>
      <w:r w:rsidR="007D2357" w:rsidRPr="00C1138B">
        <w:rPr>
          <w:rFonts w:ascii="Verdana" w:hAnsi="Verdana" w:cs="Calibri"/>
          <w:b/>
          <w:bCs/>
          <w:sz w:val="18"/>
          <w:szCs w:val="18"/>
          <w:lang w:val="pl-PL" w:eastAsia="en-GB"/>
        </w:rPr>
        <w:t xml:space="preserve">, </w:t>
      </w:r>
      <w:r w:rsidR="00166E38">
        <w:rPr>
          <w:rFonts w:ascii="Verdana" w:hAnsi="Verdana" w:cs="Calibri"/>
          <w:b/>
          <w:bCs/>
          <w:sz w:val="18"/>
          <w:szCs w:val="18"/>
          <w:lang w:val="pl-PL" w:eastAsia="en-GB"/>
        </w:rPr>
        <w:t>2</w:t>
      </w:r>
      <w:r w:rsidR="001603A0">
        <w:rPr>
          <w:rFonts w:ascii="Verdana" w:hAnsi="Verdana" w:cs="Calibri"/>
          <w:b/>
          <w:bCs/>
          <w:sz w:val="18"/>
          <w:szCs w:val="18"/>
          <w:lang w:val="pl-PL" w:eastAsia="en-GB"/>
        </w:rPr>
        <w:t>8</w:t>
      </w:r>
      <w:r w:rsidR="00166E38">
        <w:rPr>
          <w:rFonts w:ascii="Verdana" w:hAnsi="Verdana" w:cs="Calibri"/>
          <w:b/>
          <w:bCs/>
          <w:sz w:val="18"/>
          <w:szCs w:val="18"/>
          <w:lang w:val="pl-PL" w:eastAsia="en-GB"/>
        </w:rPr>
        <w:t>.</w:t>
      </w:r>
      <w:r w:rsidR="001603A0">
        <w:rPr>
          <w:rFonts w:ascii="Verdana" w:hAnsi="Verdana" w:cs="Calibri"/>
          <w:b/>
          <w:bCs/>
          <w:sz w:val="18"/>
          <w:szCs w:val="18"/>
          <w:lang w:val="pl-PL" w:eastAsia="en-GB"/>
        </w:rPr>
        <w:t>08</w:t>
      </w:r>
      <w:r w:rsidR="00166E38">
        <w:rPr>
          <w:rFonts w:ascii="Verdana" w:hAnsi="Verdana" w:cs="Calibri"/>
          <w:b/>
          <w:bCs/>
          <w:sz w:val="18"/>
          <w:szCs w:val="18"/>
          <w:lang w:val="pl-PL" w:eastAsia="en-GB"/>
        </w:rPr>
        <w:t>.2025</w:t>
      </w:r>
      <w:r w:rsidRPr="00C1138B">
        <w:rPr>
          <w:rFonts w:ascii="Verdana" w:hAnsi="Verdana" w:cs="Calibri"/>
          <w:b/>
          <w:bCs/>
          <w:sz w:val="18"/>
          <w:szCs w:val="18"/>
          <w:lang w:val="pl-PL" w:eastAsia="en-GB"/>
        </w:rPr>
        <w:t>:</w:t>
      </w:r>
      <w:r w:rsidR="007D2357" w:rsidRPr="00C1138B">
        <w:rPr>
          <w:rFonts w:ascii="Verdana" w:hAnsi="Verdana" w:cs="Calibri"/>
          <w:sz w:val="18"/>
          <w:szCs w:val="18"/>
          <w:lang w:val="pl-PL" w:eastAsia="en-GB"/>
        </w:rPr>
        <w:t xml:space="preserve">  </w:t>
      </w:r>
      <w:r w:rsidR="006B1D01" w:rsidRPr="006B1D01">
        <w:rPr>
          <w:rFonts w:ascii="Verdana" w:hAnsi="Verdana" w:cs="Calibri"/>
          <w:sz w:val="18"/>
          <w:szCs w:val="18"/>
          <w:lang w:val="pl-PL" w:eastAsia="en-GB"/>
        </w:rPr>
        <w:t xml:space="preserve">Ocean Winds, </w:t>
      </w:r>
      <w:r w:rsidR="002756FD">
        <w:rPr>
          <w:rFonts w:ascii="Verdana" w:hAnsi="Verdana" w:cs="Calibri"/>
          <w:sz w:val="18"/>
          <w:szCs w:val="18"/>
          <w:lang w:val="pl-PL" w:eastAsia="en-GB"/>
        </w:rPr>
        <w:t>globalna</w:t>
      </w:r>
      <w:r w:rsidR="006B1D01" w:rsidRPr="006B1D01">
        <w:rPr>
          <w:rFonts w:ascii="Verdana" w:hAnsi="Verdana" w:cs="Calibri"/>
          <w:sz w:val="18"/>
          <w:szCs w:val="18"/>
          <w:lang w:val="pl-PL" w:eastAsia="en-GB"/>
        </w:rPr>
        <w:t xml:space="preserve"> spółka specjalizująca się w morskiej energetyce wiatrowej, utworzona w 2020 roku jako joint venture (50/50) </w:t>
      </w:r>
      <w:r w:rsidR="006B1D01" w:rsidRPr="002756FD">
        <w:rPr>
          <w:rFonts w:ascii="Verdana" w:hAnsi="Verdana" w:cs="Calibri"/>
          <w:sz w:val="18"/>
          <w:szCs w:val="18"/>
          <w:lang w:val="pl-PL" w:eastAsia="en-GB"/>
        </w:rPr>
        <w:t xml:space="preserve">pomiędzy EDP Renewables a ENGIE, </w:t>
      </w:r>
      <w:r w:rsidR="00733A30" w:rsidRPr="00733A30">
        <w:rPr>
          <w:rFonts w:ascii="Verdana" w:hAnsi="Verdana" w:cs="Calibri"/>
          <w:sz w:val="18"/>
          <w:szCs w:val="18"/>
          <w:lang w:val="pl-PL" w:eastAsia="en-GB"/>
        </w:rPr>
        <w:t>podpisała umowę z firmą P&amp;Q, generalnym wykonawcą odpowiedzialnym za realizację lądowej ławy kablowej, oraz z firmą T</w:t>
      </w:r>
      <w:r w:rsidR="00CB54BD">
        <w:rPr>
          <w:rFonts w:ascii="Verdana" w:hAnsi="Verdana" w:cs="Calibri"/>
          <w:sz w:val="18"/>
          <w:szCs w:val="18"/>
          <w:lang w:val="pl-PL" w:eastAsia="en-GB"/>
        </w:rPr>
        <w:t>ele</w:t>
      </w:r>
      <w:r w:rsidR="00733A30" w:rsidRPr="00733A30">
        <w:rPr>
          <w:rFonts w:ascii="Verdana" w:hAnsi="Verdana" w:cs="Calibri"/>
          <w:sz w:val="18"/>
          <w:szCs w:val="18"/>
          <w:lang w:val="pl-PL" w:eastAsia="en-GB"/>
        </w:rPr>
        <w:t>-F</w:t>
      </w:r>
      <w:r w:rsidR="00CB54BD">
        <w:rPr>
          <w:rFonts w:ascii="Verdana" w:hAnsi="Verdana" w:cs="Calibri"/>
          <w:sz w:val="18"/>
          <w:szCs w:val="18"/>
          <w:lang w:val="pl-PL" w:eastAsia="en-GB"/>
        </w:rPr>
        <w:t>onika</w:t>
      </w:r>
      <w:r w:rsidR="00733A30" w:rsidRPr="00733A30">
        <w:rPr>
          <w:rFonts w:ascii="Verdana" w:hAnsi="Verdana" w:cs="Calibri"/>
          <w:sz w:val="18"/>
          <w:szCs w:val="18"/>
          <w:lang w:val="pl-PL" w:eastAsia="en-GB"/>
        </w:rPr>
        <w:t xml:space="preserve"> Kable, odpowiedzialną za dostawę</w:t>
      </w:r>
      <w:r w:rsidR="00D24DAB" w:rsidRPr="00D24DAB">
        <w:rPr>
          <w:rFonts w:ascii="Verdana" w:hAnsi="Verdana" w:cs="Calibri"/>
          <w:sz w:val="18"/>
          <w:szCs w:val="18"/>
          <w:lang w:val="pl-PL" w:eastAsia="en-GB"/>
        </w:rPr>
        <w:t xml:space="preserve"> lądowego eksportowego systemu kablowego </w:t>
      </w:r>
      <w:r w:rsidR="001333A6">
        <w:rPr>
          <w:rFonts w:ascii="Verdana" w:hAnsi="Verdana" w:cs="Calibri"/>
          <w:sz w:val="18"/>
          <w:szCs w:val="18"/>
          <w:lang w:val="pl-PL" w:eastAsia="en-GB"/>
        </w:rPr>
        <w:t>obejmującego</w:t>
      </w:r>
      <w:r w:rsidR="00D24DAB" w:rsidRPr="00D24DAB">
        <w:rPr>
          <w:rFonts w:ascii="Verdana" w:hAnsi="Verdana" w:cs="Calibri"/>
          <w:sz w:val="18"/>
          <w:szCs w:val="18"/>
          <w:lang w:val="pl-PL" w:eastAsia="en-GB"/>
        </w:rPr>
        <w:t xml:space="preserve"> kabl</w:t>
      </w:r>
      <w:r w:rsidR="001333A6">
        <w:rPr>
          <w:rFonts w:ascii="Verdana" w:hAnsi="Verdana" w:cs="Calibri"/>
          <w:sz w:val="18"/>
          <w:szCs w:val="18"/>
          <w:lang w:val="pl-PL" w:eastAsia="en-GB"/>
        </w:rPr>
        <w:t>e</w:t>
      </w:r>
      <w:r w:rsidR="00D24DAB" w:rsidRPr="00D24DAB">
        <w:rPr>
          <w:rFonts w:ascii="Verdana" w:hAnsi="Verdana" w:cs="Calibri"/>
          <w:sz w:val="18"/>
          <w:szCs w:val="18"/>
          <w:lang w:val="pl-PL" w:eastAsia="en-GB"/>
        </w:rPr>
        <w:t xml:space="preserve"> </w:t>
      </w:r>
      <w:r w:rsidR="00D24DAB">
        <w:rPr>
          <w:rFonts w:ascii="Verdana" w:hAnsi="Verdana" w:cs="Calibri"/>
          <w:sz w:val="18"/>
          <w:szCs w:val="18"/>
          <w:lang w:val="pl-PL" w:eastAsia="en-GB"/>
        </w:rPr>
        <w:t>energetyczn</w:t>
      </w:r>
      <w:r w:rsidR="001333A6">
        <w:rPr>
          <w:rFonts w:ascii="Verdana" w:hAnsi="Verdana" w:cs="Calibri"/>
          <w:sz w:val="18"/>
          <w:szCs w:val="18"/>
          <w:lang w:val="pl-PL" w:eastAsia="en-GB"/>
        </w:rPr>
        <w:t>e EHV</w:t>
      </w:r>
      <w:r w:rsidR="00D24DAB" w:rsidRPr="00D24DAB">
        <w:rPr>
          <w:rFonts w:ascii="Verdana" w:hAnsi="Verdana" w:cs="Calibri"/>
          <w:sz w:val="18"/>
          <w:szCs w:val="18"/>
          <w:lang w:val="pl-PL" w:eastAsia="en-GB"/>
        </w:rPr>
        <w:t>, produkowan</w:t>
      </w:r>
      <w:r w:rsidR="001333A6">
        <w:rPr>
          <w:rFonts w:ascii="Verdana" w:hAnsi="Verdana" w:cs="Calibri"/>
          <w:sz w:val="18"/>
          <w:szCs w:val="18"/>
          <w:lang w:val="pl-PL" w:eastAsia="en-GB"/>
        </w:rPr>
        <w:t>e</w:t>
      </w:r>
      <w:r w:rsidR="00D24DAB" w:rsidRPr="00D24DAB">
        <w:rPr>
          <w:rFonts w:ascii="Verdana" w:hAnsi="Verdana" w:cs="Calibri"/>
          <w:sz w:val="18"/>
          <w:szCs w:val="18"/>
          <w:lang w:val="pl-PL" w:eastAsia="en-GB"/>
        </w:rPr>
        <w:t xml:space="preserve"> w zakładzie Bydgoszcz</w:t>
      </w:r>
      <w:r w:rsidR="00D24DAB">
        <w:rPr>
          <w:rFonts w:ascii="Verdana" w:hAnsi="Verdana" w:cs="Calibri"/>
          <w:sz w:val="18"/>
          <w:szCs w:val="18"/>
          <w:lang w:val="pl-PL" w:eastAsia="en-GB"/>
        </w:rPr>
        <w:t xml:space="preserve"> </w:t>
      </w:r>
      <w:r w:rsidR="009A5966">
        <w:rPr>
          <w:rFonts w:ascii="Verdana" w:hAnsi="Verdana" w:cs="Calibri"/>
          <w:sz w:val="18"/>
          <w:szCs w:val="18"/>
          <w:lang w:val="pl-PL" w:eastAsia="en-GB"/>
        </w:rPr>
        <w:t>-</w:t>
      </w:r>
      <w:r w:rsidR="00D24DAB">
        <w:rPr>
          <w:rFonts w:ascii="Verdana" w:hAnsi="Verdana" w:cs="Calibri"/>
          <w:sz w:val="18"/>
          <w:szCs w:val="18"/>
          <w:lang w:val="pl-PL" w:eastAsia="en-GB"/>
        </w:rPr>
        <w:t xml:space="preserve"> Grupa TFKable. </w:t>
      </w:r>
      <w:r w:rsidR="00733A30" w:rsidRPr="00733A30">
        <w:rPr>
          <w:rFonts w:ascii="Verdana" w:hAnsi="Verdana" w:cs="Calibri"/>
          <w:sz w:val="18"/>
          <w:szCs w:val="18"/>
          <w:lang w:val="pl-PL" w:eastAsia="en-GB"/>
        </w:rPr>
        <w:t>Zakres umowy obejmuje zaprojektowanie, dostawę i instalację lądowego odcinka kabla o długości około 8 km, który połączy punkt wyjścia z morza w gminie Choczewo ze stacją elektroenergetyczną lądową w tej samej gminie. Realizacja tego etapu pozwoli na bezpieczne i efektywne przesyłanie energii wytwarzanej na morzu do krajowej sieci elektroenergetycznej.</w:t>
      </w:r>
      <w:r w:rsidR="00E33F87">
        <w:rPr>
          <w:rFonts w:ascii="Verdana" w:hAnsi="Verdana" w:cs="Calibri"/>
          <w:sz w:val="18"/>
          <w:szCs w:val="18"/>
          <w:lang w:val="pl-PL" w:eastAsia="en-GB"/>
        </w:rPr>
        <w:t xml:space="preserve"> Prace budowlane rozpoczną się w 2026 roku.</w:t>
      </w:r>
    </w:p>
    <w:p w14:paraId="6EF14199" w14:textId="77777777" w:rsidR="00733A30" w:rsidRPr="006B1D01" w:rsidRDefault="00733A30" w:rsidP="006B1D01">
      <w:pPr>
        <w:spacing w:after="0"/>
        <w:rPr>
          <w:rFonts w:ascii="Verdana" w:hAnsi="Verdana" w:cs="Calibri"/>
          <w:sz w:val="18"/>
          <w:szCs w:val="18"/>
          <w:lang w:val="pl-PL" w:eastAsia="en-GB"/>
        </w:rPr>
      </w:pPr>
    </w:p>
    <w:p w14:paraId="23A60AAB" w14:textId="73916035" w:rsidR="006B1D01" w:rsidRDefault="00733A30" w:rsidP="00C1138B">
      <w:pPr>
        <w:spacing w:after="0"/>
        <w:rPr>
          <w:rFonts w:ascii="Verdana" w:hAnsi="Verdana" w:cs="Calibri"/>
          <w:sz w:val="18"/>
          <w:szCs w:val="18"/>
          <w:lang w:val="pl-PL" w:eastAsia="en-GB"/>
        </w:rPr>
      </w:pPr>
      <w:r w:rsidRPr="00733A30">
        <w:rPr>
          <w:rFonts w:ascii="Verdana" w:hAnsi="Verdana" w:cs="Calibri"/>
          <w:sz w:val="18"/>
          <w:szCs w:val="18"/>
          <w:lang w:val="pl-PL" w:eastAsia="en-GB"/>
        </w:rPr>
        <w:t>Podpisanie umowy z P&amp;Q oraz T</w:t>
      </w:r>
      <w:r w:rsidR="00CB54BD">
        <w:rPr>
          <w:rFonts w:ascii="Verdana" w:hAnsi="Verdana" w:cs="Calibri"/>
          <w:sz w:val="18"/>
          <w:szCs w:val="18"/>
          <w:lang w:val="pl-PL" w:eastAsia="en-GB"/>
        </w:rPr>
        <w:t>ele</w:t>
      </w:r>
      <w:r w:rsidRPr="00733A30">
        <w:rPr>
          <w:rFonts w:ascii="Verdana" w:hAnsi="Verdana" w:cs="Calibri"/>
          <w:sz w:val="18"/>
          <w:szCs w:val="18"/>
          <w:lang w:val="pl-PL" w:eastAsia="en-GB"/>
        </w:rPr>
        <w:t>-F</w:t>
      </w:r>
      <w:r w:rsidR="00CB54BD">
        <w:rPr>
          <w:rFonts w:ascii="Verdana" w:hAnsi="Verdana" w:cs="Calibri"/>
          <w:sz w:val="18"/>
          <w:szCs w:val="18"/>
          <w:lang w:val="pl-PL" w:eastAsia="en-GB"/>
        </w:rPr>
        <w:t>onika</w:t>
      </w:r>
      <w:r w:rsidRPr="00733A30">
        <w:rPr>
          <w:rFonts w:ascii="Verdana" w:hAnsi="Verdana" w:cs="Calibri"/>
          <w:sz w:val="18"/>
          <w:szCs w:val="18"/>
          <w:lang w:val="pl-PL" w:eastAsia="en-GB"/>
        </w:rPr>
        <w:t xml:space="preserve"> Kable jest kolejnym dowodem na to, że Ocean Winds aktywnie włącza polskie firmy w proces budowy morskiej farmy wiatrowej BC-Wind. Współpraca ta wzmacnia udział lokalnego przemysłu w transformacji energetycznej kraju, przyczyniając się do rozwoju kompetencji i infrastruktury w sektorze odnawialnych źródeł energii.</w:t>
      </w:r>
      <w:r w:rsidR="001B1EA3">
        <w:rPr>
          <w:rFonts w:ascii="Verdana" w:hAnsi="Verdana" w:cs="Calibri"/>
          <w:sz w:val="18"/>
          <w:szCs w:val="18"/>
          <w:lang w:val="pl-PL" w:eastAsia="en-GB"/>
        </w:rPr>
        <w:t xml:space="preserve"> </w:t>
      </w:r>
      <w:r w:rsidR="001B1EA3" w:rsidRPr="001B1EA3">
        <w:rPr>
          <w:rFonts w:ascii="Verdana" w:hAnsi="Verdana" w:cs="Calibri"/>
          <w:sz w:val="18"/>
          <w:szCs w:val="18"/>
          <w:lang w:val="pl-PL" w:eastAsia="en-GB"/>
        </w:rPr>
        <w:t>P&amp;Q realizuje również kontrakt na projektowanie, budowę, instalację i uruchomienie lądowej stacji elektroenergetycznej</w:t>
      </w:r>
      <w:r w:rsidR="001B1EA3">
        <w:rPr>
          <w:rFonts w:ascii="Verdana" w:hAnsi="Verdana" w:cs="Calibri"/>
          <w:sz w:val="18"/>
          <w:szCs w:val="18"/>
          <w:lang w:val="pl-PL" w:eastAsia="en-GB"/>
        </w:rPr>
        <w:t xml:space="preserve"> BC-Wind,</w:t>
      </w:r>
      <w:r w:rsidR="001B1EA3" w:rsidRPr="001B1EA3">
        <w:rPr>
          <w:rFonts w:ascii="Verdana" w:hAnsi="Verdana" w:cs="Calibri"/>
          <w:sz w:val="18"/>
          <w:szCs w:val="18"/>
          <w:lang w:val="pl-PL" w:eastAsia="en-GB"/>
        </w:rPr>
        <w:t xml:space="preserve"> co w połączeniu z obecnym zakresem prac obejmuje </w:t>
      </w:r>
      <w:r w:rsidR="00D31E61">
        <w:rPr>
          <w:rFonts w:ascii="Verdana" w:hAnsi="Verdana" w:cs="Calibri"/>
          <w:sz w:val="18"/>
          <w:szCs w:val="18"/>
          <w:lang w:val="pl-PL" w:eastAsia="en-GB"/>
        </w:rPr>
        <w:t>kluczowe elementy</w:t>
      </w:r>
      <w:r w:rsidR="001B1EA3" w:rsidRPr="001B1EA3">
        <w:rPr>
          <w:rFonts w:ascii="Verdana" w:hAnsi="Verdana" w:cs="Calibri"/>
          <w:sz w:val="18"/>
          <w:szCs w:val="18"/>
          <w:lang w:val="pl-PL" w:eastAsia="en-GB"/>
        </w:rPr>
        <w:t xml:space="preserve"> lądowej infrastruktury przesyłowej projektu.</w:t>
      </w:r>
    </w:p>
    <w:p w14:paraId="017D723C" w14:textId="77777777" w:rsidR="007D2357" w:rsidRPr="00C1138B" w:rsidRDefault="007D2357" w:rsidP="006B1D01">
      <w:pPr>
        <w:spacing w:after="0"/>
        <w:ind w:left="0"/>
        <w:rPr>
          <w:rFonts w:ascii="Verdana" w:hAnsi="Verdana" w:cs="Calibri"/>
          <w:sz w:val="18"/>
          <w:szCs w:val="18"/>
          <w:lang w:val="pl-PL" w:eastAsia="en-GB"/>
        </w:rPr>
      </w:pPr>
    </w:p>
    <w:p w14:paraId="51AEF896" w14:textId="5179FBFA" w:rsidR="00DA26D9" w:rsidRPr="00C1138B" w:rsidRDefault="00E4663C" w:rsidP="00DA26D9">
      <w:pPr>
        <w:spacing w:after="0"/>
        <w:rPr>
          <w:rFonts w:ascii="Verdana" w:hAnsi="Verdana" w:cs="Calibri"/>
          <w:sz w:val="18"/>
          <w:szCs w:val="18"/>
          <w:lang w:val="pl-PL" w:eastAsia="en-GB"/>
        </w:rPr>
      </w:pPr>
      <w:r w:rsidRPr="00E4663C">
        <w:rPr>
          <w:rFonts w:ascii="Verdana" w:hAnsi="Verdana" w:cs="Calibri"/>
          <w:i/>
          <w:iCs/>
          <w:sz w:val="18"/>
          <w:szCs w:val="18"/>
          <w:lang w:val="pl-PL" w:eastAsia="en-GB"/>
        </w:rPr>
        <w:t>„Podpisana dziś umowa zamyka etap przygotowań i otwiera drogę do realizacji lądowej infrastruktury BC-Wind. Dzięki współpracy z P&amp;Q i Tele-Foniką Kable mamy pewność, że kluczowe elementy projektu powstają w oparciu o polski potencjał przemysłowy. To oznacza stabilne kontrakty, gwarancję zatrudnienia dla specjalistów w kraju i wzmacnianie kompetencji, które będą fundamentem kolejnych inwestycji offshore w Polsce.”</w:t>
      </w:r>
    </w:p>
    <w:p w14:paraId="0CEB4A09" w14:textId="6EB60BE1" w:rsidR="00DA26D9" w:rsidRPr="00E4663C" w:rsidRDefault="00E4663C" w:rsidP="00DA26D9">
      <w:pPr>
        <w:spacing w:after="0"/>
        <w:rPr>
          <w:rFonts w:ascii="Verdana" w:hAnsi="Verdana" w:cs="Calibri"/>
          <w:sz w:val="18"/>
          <w:szCs w:val="18"/>
          <w:lang w:val="pl-PL" w:eastAsia="en-GB"/>
        </w:rPr>
      </w:pPr>
      <w:r w:rsidRPr="00E4663C">
        <w:rPr>
          <w:rFonts w:ascii="Verdana" w:hAnsi="Verdana" w:cs="Calibri"/>
          <w:b/>
          <w:bCs/>
          <w:sz w:val="18"/>
          <w:szCs w:val="18"/>
          <w:lang w:val="pl-PL" w:eastAsia="en-GB"/>
        </w:rPr>
        <w:t>Kacper Kostrzewa</w:t>
      </w:r>
      <w:r w:rsidR="00560E24" w:rsidRPr="00E4663C">
        <w:rPr>
          <w:rFonts w:ascii="Verdana" w:hAnsi="Verdana" w:cs="Calibri"/>
          <w:b/>
          <w:bCs/>
          <w:sz w:val="18"/>
          <w:szCs w:val="18"/>
          <w:lang w:val="pl-PL" w:eastAsia="en-GB"/>
        </w:rPr>
        <w:t xml:space="preserve">, </w:t>
      </w:r>
      <w:r w:rsidR="005C1836" w:rsidRPr="00E4663C">
        <w:rPr>
          <w:rFonts w:ascii="Verdana" w:hAnsi="Verdana" w:cs="Calibri"/>
          <w:b/>
          <w:bCs/>
          <w:sz w:val="18"/>
          <w:szCs w:val="18"/>
          <w:lang w:val="pl-PL" w:eastAsia="en-GB"/>
        </w:rPr>
        <w:t xml:space="preserve">Dyrektor </w:t>
      </w:r>
      <w:r>
        <w:rPr>
          <w:rFonts w:ascii="Verdana" w:hAnsi="Verdana" w:cs="Calibri"/>
          <w:b/>
          <w:bCs/>
          <w:sz w:val="18"/>
          <w:szCs w:val="18"/>
          <w:lang w:val="pl-PL" w:eastAsia="en-GB"/>
        </w:rPr>
        <w:t>Zarządzający w Polsce</w:t>
      </w:r>
      <w:r w:rsidR="00560E24" w:rsidRPr="00E4663C">
        <w:rPr>
          <w:rFonts w:ascii="Verdana" w:hAnsi="Verdana" w:cs="Calibri"/>
          <w:b/>
          <w:bCs/>
          <w:sz w:val="18"/>
          <w:szCs w:val="18"/>
          <w:lang w:val="pl-PL" w:eastAsia="en-GB"/>
        </w:rPr>
        <w:t>, Ocean Winds</w:t>
      </w:r>
    </w:p>
    <w:bookmarkEnd w:id="1"/>
    <w:p w14:paraId="3984042D" w14:textId="77777777" w:rsidR="00DA26D9" w:rsidRPr="00E4663C" w:rsidRDefault="00DA26D9" w:rsidP="00DA26D9">
      <w:pPr>
        <w:spacing w:after="0"/>
        <w:rPr>
          <w:rFonts w:ascii="Verdana" w:hAnsi="Verdana" w:cs="Calibri"/>
          <w:sz w:val="18"/>
          <w:szCs w:val="18"/>
          <w:lang w:val="pl-PL" w:eastAsia="en-GB"/>
        </w:rPr>
      </w:pPr>
    </w:p>
    <w:p w14:paraId="77791C49" w14:textId="77777777" w:rsidR="005B2FDE" w:rsidRDefault="005B2FDE" w:rsidP="00DA26D9">
      <w:pPr>
        <w:spacing w:after="0"/>
        <w:rPr>
          <w:rFonts w:ascii="Verdana" w:hAnsi="Verdana" w:cs="Calibri"/>
          <w:sz w:val="18"/>
          <w:szCs w:val="18"/>
          <w:lang w:val="pl-PL" w:eastAsia="en-GB"/>
        </w:rPr>
      </w:pPr>
      <w:r>
        <w:rPr>
          <w:rFonts w:ascii="Verdana" w:hAnsi="Verdana" w:cs="Calibri"/>
          <w:i/>
          <w:iCs/>
          <w:sz w:val="18"/>
          <w:szCs w:val="18"/>
          <w:lang w:val="pl-PL" w:eastAsia="en-GB"/>
        </w:rPr>
        <w:t>„</w:t>
      </w:r>
      <w:r w:rsidRPr="005B2FDE">
        <w:rPr>
          <w:rFonts w:ascii="Verdana" w:hAnsi="Verdana" w:cs="Calibri"/>
          <w:i/>
          <w:iCs/>
          <w:sz w:val="18"/>
          <w:szCs w:val="18"/>
          <w:lang w:val="pl-PL" w:eastAsia="en-GB"/>
        </w:rPr>
        <w:t>Jesteśmy dumni z osiągnięcia kolejnej kluczowej fazy, którą jest rozpoczęcie prac związanych z budową eksportowej linii kablowej. Tym bardziej, że jest to kolejny element systemu wyprowadzenia mocy w projekcie BC-Wind w którym P&amp;Q jest generalnym wykonawcą. Podpisany przez nas kontrakt w konsorcjum z TELE-FONIKA Kable to ważny symbol rosnącego znaczenia polskich firm w łańcuchu dostaw w branży offshore oraz dowód na to, że polskie przedsiębiorstwa mogą z powodzeniem realizować tak znaczące inwestycje</w:t>
      </w:r>
      <w:r w:rsidRPr="005B2FDE">
        <w:rPr>
          <w:rFonts w:ascii="Verdana" w:hAnsi="Verdana" w:cs="Calibri"/>
          <w:sz w:val="18"/>
          <w:szCs w:val="18"/>
          <w:lang w:val="pl-PL" w:eastAsia="en-GB"/>
        </w:rPr>
        <w:t>.</w:t>
      </w:r>
      <w:r>
        <w:rPr>
          <w:rFonts w:ascii="Verdana" w:hAnsi="Verdana" w:cs="Calibri"/>
          <w:sz w:val="18"/>
          <w:szCs w:val="18"/>
          <w:lang w:val="pl-PL" w:eastAsia="en-GB"/>
        </w:rPr>
        <w:t>”</w:t>
      </w:r>
    </w:p>
    <w:p w14:paraId="66A480AF" w14:textId="0D9D82F8" w:rsidR="00EE5D9B" w:rsidRPr="005B2FDE" w:rsidRDefault="005B2FDE" w:rsidP="00EE5D9B">
      <w:pPr>
        <w:spacing w:after="0"/>
        <w:rPr>
          <w:rFonts w:ascii="Verdana" w:eastAsia="PMingLiU" w:hAnsi="Verdana" w:cs="Calibri"/>
          <w:sz w:val="18"/>
          <w:szCs w:val="18"/>
          <w:lang w:val="pl-PL" w:eastAsia="zh-TW"/>
        </w:rPr>
      </w:pPr>
      <w:r w:rsidRPr="005B2FDE">
        <w:rPr>
          <w:rFonts w:ascii="Verdana" w:hAnsi="Verdana" w:cs="Calibri"/>
          <w:b/>
          <w:bCs/>
          <w:sz w:val="18"/>
          <w:szCs w:val="18"/>
          <w:lang w:val="pl-PL" w:eastAsia="en-GB"/>
        </w:rPr>
        <w:t>Piotr Sokołowski, Członek Zarządu, Szef sprzedaży P&amp;Q</w:t>
      </w:r>
    </w:p>
    <w:p w14:paraId="10335092" w14:textId="7C637500" w:rsidR="00CD072A" w:rsidRDefault="00CB54BD" w:rsidP="007D2357">
      <w:pPr>
        <w:spacing w:after="0"/>
        <w:rPr>
          <w:rFonts w:ascii="Verdana" w:hAnsi="Verdana" w:cs="Calibri"/>
          <w:i/>
          <w:iCs/>
          <w:sz w:val="18"/>
          <w:szCs w:val="18"/>
          <w:lang w:val="pl-PL" w:eastAsia="en-GB"/>
        </w:rPr>
      </w:pPr>
      <w:r>
        <w:rPr>
          <w:rFonts w:ascii="Verdana" w:hAnsi="Verdana" w:cs="Calibri"/>
          <w:i/>
          <w:iCs/>
          <w:sz w:val="18"/>
          <w:szCs w:val="18"/>
          <w:lang w:val="pl-PL" w:eastAsia="en-GB"/>
        </w:rPr>
        <w:lastRenderedPageBreak/>
        <w:t>„</w:t>
      </w:r>
      <w:r w:rsidRPr="00CB54BD">
        <w:rPr>
          <w:rFonts w:ascii="Verdana" w:hAnsi="Verdana" w:cs="Calibri"/>
          <w:i/>
          <w:iCs/>
          <w:sz w:val="18"/>
          <w:szCs w:val="18"/>
          <w:lang w:val="pl-PL" w:eastAsia="en-GB"/>
        </w:rPr>
        <w:t>Projekt BC-Wind to dla Tele-Fonika Kable kolejne przedsięwzięcie wspierające rozwój morskiej energetyki wiatrowej w Polsce. Nasz zakres obejmuje zaprojektowanie, produkcję i dostawę około 23 km kabli wysokiego napięcia 275 kV, kabli światłowodowych oraz dedykowanego osprzętu, a także przeprowadzenie kompleksowych badań powykonawczych całej linii po jej zainstalowaniu. Kable zostaną wyprodukowane w IV kwartale 2026 roku w zakładzie Bydgoszcz  </w:t>
      </w:r>
      <w:r w:rsidR="009A5966">
        <w:rPr>
          <w:rFonts w:ascii="Verdana" w:hAnsi="Verdana" w:cs="Calibri"/>
          <w:i/>
          <w:iCs/>
          <w:sz w:val="18"/>
          <w:szCs w:val="18"/>
          <w:lang w:val="pl-PL" w:eastAsia="en-GB"/>
        </w:rPr>
        <w:t>-</w:t>
      </w:r>
      <w:r w:rsidRPr="00CB54BD">
        <w:rPr>
          <w:rFonts w:ascii="Verdana" w:hAnsi="Verdana" w:cs="Calibri"/>
          <w:i/>
          <w:iCs/>
          <w:sz w:val="18"/>
          <w:szCs w:val="18"/>
          <w:lang w:val="pl-PL" w:eastAsia="en-GB"/>
        </w:rPr>
        <w:t xml:space="preserve"> największym centrum produkcyjnym kabli HV i EHV do energetyki lądowej w Grupie Tele-Fonika oraz kluczowym elementem krajowego łańcucha dostaw. Realizacja przedsięwzięcia łączy nowoczesne technologie z local content, wzmacniając polski udział w transformacji energetycznej.</w:t>
      </w:r>
      <w:r>
        <w:rPr>
          <w:rFonts w:ascii="Verdana" w:hAnsi="Verdana" w:cs="Calibri"/>
          <w:i/>
          <w:iCs/>
          <w:sz w:val="18"/>
          <w:szCs w:val="18"/>
          <w:lang w:val="pl-PL" w:eastAsia="en-GB"/>
        </w:rPr>
        <w:t>”</w:t>
      </w:r>
    </w:p>
    <w:p w14:paraId="7C4AB017" w14:textId="33745024" w:rsidR="006C6E27" w:rsidRPr="00CD072A" w:rsidRDefault="00CB54BD" w:rsidP="007D2357">
      <w:pPr>
        <w:spacing w:after="0"/>
        <w:rPr>
          <w:rFonts w:ascii="Verdana" w:hAnsi="Verdana" w:cs="Calibri"/>
          <w:sz w:val="18"/>
          <w:szCs w:val="18"/>
          <w:lang w:val="pl-PL" w:eastAsia="en-GB"/>
        </w:rPr>
      </w:pPr>
      <w:r w:rsidRPr="00CD072A">
        <w:rPr>
          <w:rFonts w:ascii="Verdana" w:hAnsi="Verdana" w:cs="Calibri"/>
          <w:b/>
          <w:bCs/>
          <w:sz w:val="18"/>
          <w:szCs w:val="18"/>
          <w:lang w:val="pl-PL" w:eastAsia="en-GB"/>
        </w:rPr>
        <w:t>Piotr Mirek, Członek Zarządu Tele-Fonika Kable i Dyrektor Wykonawczy ds. Łańcucha Dostaw i Inwestycji w JDR Cable Systems</w:t>
      </w:r>
    </w:p>
    <w:p w14:paraId="6408B707" w14:textId="77777777" w:rsidR="001B1EA3" w:rsidRPr="00A411EB" w:rsidRDefault="001B1EA3" w:rsidP="007D2357">
      <w:pPr>
        <w:spacing w:after="0"/>
        <w:rPr>
          <w:rFonts w:ascii="Verdana" w:hAnsi="Verdana" w:cs="Calibri"/>
          <w:sz w:val="18"/>
          <w:szCs w:val="18"/>
          <w:lang w:val="pl-PL" w:eastAsia="en-GB"/>
        </w:rPr>
      </w:pPr>
    </w:p>
    <w:p w14:paraId="37FA0578" w14:textId="7A9C242A" w:rsidR="004E7626" w:rsidRPr="00A411EB" w:rsidRDefault="004D1AA0" w:rsidP="004D1AA0">
      <w:pPr>
        <w:spacing w:after="0"/>
        <w:jc w:val="center"/>
        <w:rPr>
          <w:rFonts w:ascii="Verdana" w:hAnsi="Verdana" w:cs="Calibri"/>
          <w:sz w:val="18"/>
          <w:szCs w:val="18"/>
          <w:lang w:val="pl-PL" w:eastAsia="en-GB"/>
        </w:rPr>
      </w:pPr>
      <w:r>
        <w:rPr>
          <w:rFonts w:ascii="Verdana" w:hAnsi="Verdana" w:cs="Calibri"/>
          <w:noProof/>
          <w:sz w:val="18"/>
          <w:szCs w:val="18"/>
          <w:lang w:val="pl-PL" w:eastAsia="en-GB"/>
        </w:rPr>
        <w:drawing>
          <wp:inline distT="0" distB="0" distL="0" distR="0" wp14:anchorId="27A51DD6" wp14:editId="53244CE1">
            <wp:extent cx="6296025" cy="4200525"/>
            <wp:effectExtent l="0" t="0" r="9525" b="9525"/>
            <wp:docPr id="69070897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A6D8C" w14:textId="65432587" w:rsidR="004E7626" w:rsidRPr="004D1AA0" w:rsidRDefault="00733A30" w:rsidP="004E7626">
      <w:pPr>
        <w:spacing w:after="0"/>
        <w:jc w:val="center"/>
        <w:rPr>
          <w:rFonts w:ascii="Verdana" w:hAnsi="Verdana" w:cs="Calibri"/>
          <w:i/>
          <w:iCs/>
          <w:sz w:val="18"/>
          <w:szCs w:val="18"/>
          <w:lang w:val="pl-PL" w:eastAsia="en-GB"/>
        </w:rPr>
      </w:pPr>
      <w:r>
        <w:rPr>
          <w:rFonts w:ascii="Verdana" w:hAnsi="Verdana" w:cs="Calibri"/>
          <w:sz w:val="18"/>
          <w:szCs w:val="18"/>
          <w:lang w:val="pl-PL" w:eastAsia="en-GB"/>
        </w:rPr>
        <w:t>Uroczyste podpisanie umowy między Ocean Winds, P&amp;Q i T</w:t>
      </w:r>
      <w:r w:rsidR="005B2FDE">
        <w:rPr>
          <w:rFonts w:ascii="Verdana" w:hAnsi="Verdana" w:cs="Calibri"/>
          <w:sz w:val="18"/>
          <w:szCs w:val="18"/>
          <w:lang w:val="pl-PL" w:eastAsia="en-GB"/>
        </w:rPr>
        <w:t>ele</w:t>
      </w:r>
      <w:r>
        <w:rPr>
          <w:rFonts w:ascii="Verdana" w:hAnsi="Verdana" w:cs="Calibri"/>
          <w:sz w:val="18"/>
          <w:szCs w:val="18"/>
          <w:lang w:val="pl-PL" w:eastAsia="en-GB"/>
        </w:rPr>
        <w:t>-F</w:t>
      </w:r>
      <w:r w:rsidR="005B2FDE">
        <w:rPr>
          <w:rFonts w:ascii="Verdana" w:hAnsi="Verdana" w:cs="Calibri"/>
          <w:sz w:val="18"/>
          <w:szCs w:val="18"/>
          <w:lang w:val="pl-PL" w:eastAsia="en-GB"/>
        </w:rPr>
        <w:t>onika</w:t>
      </w:r>
      <w:r>
        <w:rPr>
          <w:rFonts w:ascii="Verdana" w:hAnsi="Verdana" w:cs="Calibri"/>
          <w:sz w:val="18"/>
          <w:szCs w:val="18"/>
          <w:lang w:val="pl-PL" w:eastAsia="en-GB"/>
        </w:rPr>
        <w:t xml:space="preserve"> Kable, od lewej</w:t>
      </w:r>
      <w:r w:rsidR="004D1AA0">
        <w:rPr>
          <w:rFonts w:ascii="Verdana" w:hAnsi="Verdana" w:cs="Calibri"/>
          <w:sz w:val="18"/>
          <w:szCs w:val="18"/>
          <w:lang w:val="pl-PL" w:eastAsia="en-GB"/>
        </w:rPr>
        <w:t xml:space="preserve">: </w:t>
      </w:r>
      <w:r w:rsidR="004D1AA0" w:rsidRPr="004D1AA0">
        <w:rPr>
          <w:rFonts w:ascii="Verdana" w:hAnsi="Verdana" w:cs="Calibri"/>
          <w:sz w:val="18"/>
          <w:szCs w:val="18"/>
          <w:lang w:val="pl-PL" w:eastAsia="en-GB"/>
        </w:rPr>
        <w:t xml:space="preserve">Kacper Kostrzewa, Pete Geddes, Radosław Juchimowicz, Piotr Mirek, Piotr Sokołowski, foto: </w:t>
      </w:r>
      <w:r w:rsidR="004D1AA0" w:rsidRPr="004D1AA0">
        <w:rPr>
          <w:rFonts w:ascii="Verdana" w:hAnsi="Verdana" w:cs="Calibri"/>
          <w:i/>
          <w:iCs/>
          <w:sz w:val="18"/>
          <w:szCs w:val="18"/>
          <w:lang w:val="pl-PL" w:eastAsia="en-GB"/>
        </w:rPr>
        <w:t>PAP Media Room</w:t>
      </w:r>
    </w:p>
    <w:p w14:paraId="7AB6F420" w14:textId="77777777" w:rsidR="004E7626" w:rsidRPr="004E7626" w:rsidRDefault="004E7626" w:rsidP="007D2357">
      <w:pPr>
        <w:spacing w:after="0"/>
        <w:rPr>
          <w:rFonts w:ascii="Verdana" w:hAnsi="Verdana" w:cs="Calibri"/>
          <w:sz w:val="18"/>
          <w:szCs w:val="18"/>
          <w:lang w:val="pl-PL" w:eastAsia="en-GB"/>
        </w:rPr>
      </w:pPr>
    </w:p>
    <w:p w14:paraId="40952F05" w14:textId="4BAB9545" w:rsidR="00C1138B" w:rsidRDefault="00C1138B" w:rsidP="00C1138B">
      <w:pPr>
        <w:spacing w:after="0"/>
        <w:rPr>
          <w:rFonts w:ascii="Verdana" w:hAnsi="Verdana" w:cs="Calibri"/>
          <w:sz w:val="18"/>
          <w:szCs w:val="18"/>
          <w:lang w:val="pl-PL" w:eastAsia="en-GB"/>
        </w:rPr>
      </w:pPr>
      <w:r w:rsidRPr="00166E38">
        <w:rPr>
          <w:rFonts w:ascii="Verdana" w:hAnsi="Verdana" w:cs="Calibri"/>
          <w:sz w:val="18"/>
          <w:szCs w:val="18"/>
          <w:lang w:val="pl-PL" w:eastAsia="en-GB"/>
        </w:rPr>
        <w:t xml:space="preserve">Projekt BC-Wind zlokalizowany jest ok. 23 km na północ od linii brzegowej, w gminach Krokowa i Choczewo w woj. </w:t>
      </w:r>
      <w:r w:rsidR="004330DA">
        <w:rPr>
          <w:rFonts w:ascii="Verdana" w:hAnsi="Verdana" w:cs="Calibri"/>
          <w:sz w:val="18"/>
          <w:szCs w:val="18"/>
          <w:lang w:val="pl-PL" w:eastAsia="en-GB"/>
        </w:rPr>
        <w:t>P</w:t>
      </w:r>
      <w:r w:rsidRPr="00166E38">
        <w:rPr>
          <w:rFonts w:ascii="Verdana" w:hAnsi="Verdana" w:cs="Calibri"/>
          <w:sz w:val="18"/>
          <w:szCs w:val="18"/>
          <w:lang w:val="pl-PL" w:eastAsia="en-GB"/>
        </w:rPr>
        <w:t xml:space="preserve">omorskim. </w:t>
      </w:r>
      <w:r w:rsidR="005C1836" w:rsidRPr="005C1836">
        <w:rPr>
          <w:rFonts w:ascii="Verdana" w:hAnsi="Verdana" w:cs="Calibri"/>
          <w:sz w:val="18"/>
          <w:szCs w:val="18"/>
          <w:lang w:val="pl-PL" w:eastAsia="en-GB"/>
        </w:rPr>
        <w:t>Projekt ma na celu osiągnięcie planowanej mocy</w:t>
      </w:r>
      <w:r w:rsidR="005C1836">
        <w:rPr>
          <w:rFonts w:ascii="Verdana" w:hAnsi="Verdana" w:cs="Calibri"/>
          <w:sz w:val="18"/>
          <w:szCs w:val="18"/>
          <w:lang w:val="pl-PL" w:eastAsia="en-GB"/>
        </w:rPr>
        <w:t xml:space="preserve"> do</w:t>
      </w:r>
      <w:r w:rsidR="005C1836" w:rsidRPr="005C1836">
        <w:rPr>
          <w:rFonts w:ascii="Verdana" w:hAnsi="Verdana" w:cs="Calibri"/>
          <w:sz w:val="18"/>
          <w:szCs w:val="18"/>
          <w:lang w:val="pl-PL" w:eastAsia="en-GB"/>
        </w:rPr>
        <w:t xml:space="preserve"> 390 MW, z całkowitym obszarem farmy wynoszącym 90,94 km²</w:t>
      </w:r>
      <w:r w:rsidRPr="00166E38">
        <w:rPr>
          <w:rFonts w:ascii="Verdana" w:hAnsi="Verdana" w:cs="Calibri"/>
          <w:sz w:val="18"/>
          <w:szCs w:val="18"/>
          <w:lang w:val="pl-PL" w:eastAsia="en-GB"/>
        </w:rPr>
        <w:t>. Realizacja projektu stanowi istotny krok w zwiększaniu udziału OZE w krajowym miksie energetycznym i wzmacnianiu bezpieczeństwa energetycznego Polski.</w:t>
      </w:r>
    </w:p>
    <w:p w14:paraId="0B091242" w14:textId="77777777" w:rsidR="00166E38" w:rsidRPr="00166E38" w:rsidRDefault="00166E38" w:rsidP="00C1138B">
      <w:pPr>
        <w:spacing w:after="0"/>
        <w:rPr>
          <w:rFonts w:ascii="Verdana" w:hAnsi="Verdana" w:cs="Calibri"/>
          <w:sz w:val="18"/>
          <w:szCs w:val="18"/>
          <w:lang w:val="pl-PL" w:eastAsia="en-GB"/>
        </w:rPr>
      </w:pPr>
    </w:p>
    <w:p w14:paraId="25ED6A07" w14:textId="6CE92E1A" w:rsidR="007D2357" w:rsidRPr="00166E38" w:rsidRDefault="000039C1" w:rsidP="00C1138B">
      <w:pPr>
        <w:spacing w:after="0"/>
        <w:rPr>
          <w:rFonts w:ascii="Verdana" w:hAnsi="Verdana" w:cs="Calibri"/>
          <w:sz w:val="18"/>
          <w:szCs w:val="18"/>
          <w:lang w:val="pl-PL" w:eastAsia="en-GB"/>
        </w:rPr>
      </w:pPr>
      <w:r>
        <w:rPr>
          <w:rFonts w:ascii="Verdana" w:hAnsi="Verdana" w:cs="Calibri"/>
          <w:sz w:val="18"/>
          <w:szCs w:val="18"/>
          <w:lang w:val="pl-PL" w:eastAsia="en-GB"/>
        </w:rPr>
        <w:t>Morska farma wiatrowa BC-Wind</w:t>
      </w:r>
      <w:r w:rsidR="00C1138B" w:rsidRPr="00166E38">
        <w:rPr>
          <w:rFonts w:ascii="Verdana" w:hAnsi="Verdana" w:cs="Calibri"/>
          <w:sz w:val="18"/>
          <w:szCs w:val="18"/>
          <w:lang w:val="pl-PL" w:eastAsia="en-GB"/>
        </w:rPr>
        <w:t xml:space="preserve"> </w:t>
      </w:r>
      <w:r>
        <w:rPr>
          <w:rFonts w:ascii="Verdana" w:hAnsi="Verdana" w:cs="Calibri"/>
          <w:sz w:val="18"/>
          <w:szCs w:val="18"/>
          <w:lang w:val="pl-PL" w:eastAsia="en-GB"/>
        </w:rPr>
        <w:t>posiada</w:t>
      </w:r>
      <w:r w:rsidR="00C1138B" w:rsidRPr="00166E38">
        <w:rPr>
          <w:rFonts w:ascii="Verdana" w:hAnsi="Verdana" w:cs="Calibri"/>
          <w:sz w:val="18"/>
          <w:szCs w:val="18"/>
          <w:lang w:val="pl-PL" w:eastAsia="en-GB"/>
        </w:rPr>
        <w:t xml:space="preserve"> decyzją środowiskową zarówno dla części morskiej jak i lądowej oraz prawo do kontraktu różnicowego (CfD). </w:t>
      </w:r>
      <w:r>
        <w:rPr>
          <w:rFonts w:ascii="Verdana" w:hAnsi="Verdana" w:cs="Calibri"/>
          <w:sz w:val="18"/>
          <w:szCs w:val="18"/>
          <w:lang w:val="pl-PL" w:eastAsia="en-GB"/>
        </w:rPr>
        <w:t>Projekt</w:t>
      </w:r>
      <w:r w:rsidR="00C1138B" w:rsidRPr="00166E38">
        <w:rPr>
          <w:rFonts w:ascii="Verdana" w:hAnsi="Verdana" w:cs="Calibri"/>
          <w:sz w:val="18"/>
          <w:szCs w:val="18"/>
          <w:lang w:val="pl-PL" w:eastAsia="en-GB"/>
        </w:rPr>
        <w:t xml:space="preserve"> znajduje się na zaawansowanym etapie rozwoju, a obecnie trwają działania związane z wyborem kluczowych dostawców i podjęcia ostatecznej decyzji inwestycyjnej (FID), planowanej jeszcze w 2025 roku.</w:t>
      </w:r>
    </w:p>
    <w:bookmarkEnd w:id="2"/>
    <w:p w14:paraId="20094252" w14:textId="77777777" w:rsidR="007D2357" w:rsidRPr="00166E38" w:rsidRDefault="007D2357" w:rsidP="007D2357">
      <w:pPr>
        <w:spacing w:after="0"/>
        <w:jc w:val="center"/>
        <w:rPr>
          <w:rFonts w:ascii="Verdana" w:hAnsi="Verdana" w:cs="Calibri"/>
          <w:sz w:val="18"/>
          <w:szCs w:val="18"/>
          <w:lang w:val="pl-PL" w:eastAsia="en-GB"/>
        </w:rPr>
      </w:pPr>
    </w:p>
    <w:p w14:paraId="2447478A" w14:textId="77777777" w:rsidR="004330DA" w:rsidRPr="00166E38" w:rsidRDefault="004330DA" w:rsidP="007D2357">
      <w:pPr>
        <w:spacing w:after="0"/>
        <w:jc w:val="center"/>
        <w:rPr>
          <w:rFonts w:ascii="Verdana" w:hAnsi="Verdana" w:cs="Calibri"/>
          <w:sz w:val="18"/>
          <w:szCs w:val="18"/>
          <w:lang w:val="pl-PL" w:eastAsia="en-GB"/>
        </w:rPr>
      </w:pPr>
    </w:p>
    <w:p w14:paraId="66ABBB5C" w14:textId="7EDDD448" w:rsidR="007D2357" w:rsidRPr="006C6E27" w:rsidRDefault="007D2357" w:rsidP="007D2357">
      <w:pPr>
        <w:spacing w:after="0"/>
        <w:jc w:val="center"/>
        <w:rPr>
          <w:rFonts w:ascii="Verdana" w:hAnsi="Verdana" w:cs="Calibri"/>
          <w:sz w:val="18"/>
          <w:szCs w:val="18"/>
          <w:lang w:val="pl-PL" w:eastAsia="en-GB"/>
        </w:rPr>
      </w:pPr>
      <w:r w:rsidRPr="006C6E27">
        <w:rPr>
          <w:rFonts w:ascii="Verdana" w:hAnsi="Verdana" w:cs="Calibri"/>
          <w:sz w:val="18"/>
          <w:szCs w:val="18"/>
          <w:lang w:val="pl-PL" w:eastAsia="en-GB"/>
        </w:rPr>
        <w:t xml:space="preserve">– </w:t>
      </w:r>
      <w:r w:rsidR="00166E38" w:rsidRPr="006C6E27">
        <w:rPr>
          <w:rFonts w:ascii="Verdana" w:hAnsi="Verdana" w:cs="Calibri"/>
          <w:sz w:val="18"/>
          <w:szCs w:val="18"/>
          <w:lang w:val="pl-PL" w:eastAsia="en-GB"/>
        </w:rPr>
        <w:t>Koniec</w:t>
      </w:r>
      <w:r w:rsidRPr="006C6E27">
        <w:rPr>
          <w:rFonts w:ascii="Verdana" w:hAnsi="Verdana" w:cs="Calibri"/>
          <w:sz w:val="18"/>
          <w:szCs w:val="18"/>
          <w:lang w:val="pl-PL" w:eastAsia="en-GB"/>
        </w:rPr>
        <w:t xml:space="preserve"> – </w:t>
      </w:r>
    </w:p>
    <w:p w14:paraId="653FAE82" w14:textId="77777777" w:rsidR="007D2357" w:rsidRDefault="007D2357" w:rsidP="007D2357">
      <w:pPr>
        <w:spacing w:after="0"/>
        <w:rPr>
          <w:rFonts w:ascii="Verdana" w:hAnsi="Verdana" w:cs="Calibri"/>
          <w:sz w:val="18"/>
          <w:szCs w:val="18"/>
          <w:lang w:val="pl-PL" w:eastAsia="en-GB"/>
        </w:rPr>
      </w:pPr>
      <w:r w:rsidRPr="006C6E27">
        <w:rPr>
          <w:rFonts w:ascii="Verdana" w:hAnsi="Verdana" w:cs="Calibri"/>
          <w:sz w:val="18"/>
          <w:szCs w:val="18"/>
          <w:lang w:val="pl-PL" w:eastAsia="en-GB"/>
        </w:rPr>
        <w:lastRenderedPageBreak/>
        <w:t> </w:t>
      </w:r>
    </w:p>
    <w:p w14:paraId="4989F7E0" w14:textId="320A0AEE" w:rsidR="00DA26D9" w:rsidRPr="00166E38" w:rsidRDefault="00166E38" w:rsidP="007D2357">
      <w:pPr>
        <w:spacing w:after="0"/>
        <w:rPr>
          <w:rStyle w:val="Hyperlink"/>
          <w:rFonts w:ascii="Calibri" w:hAnsi="Calibri"/>
          <w:bCs/>
          <w:lang w:val="pl-PL" w:eastAsia="pl-PL"/>
        </w:rPr>
      </w:pPr>
      <w:r w:rsidRPr="00166E38">
        <w:rPr>
          <w:rStyle w:val="Hyperlink"/>
          <w:rFonts w:ascii="Calibri" w:hAnsi="Calibri"/>
          <w:bCs/>
          <w:lang w:val="pl-PL" w:eastAsia="pl-PL"/>
        </w:rPr>
        <w:t>O</w:t>
      </w:r>
      <w:r w:rsidR="00DA26D9" w:rsidRPr="00166E38">
        <w:rPr>
          <w:rStyle w:val="Hyperlink"/>
          <w:rFonts w:ascii="Calibri" w:hAnsi="Calibri"/>
          <w:bCs/>
          <w:lang w:val="pl-PL" w:eastAsia="pl-PL"/>
        </w:rPr>
        <w:t xml:space="preserve">cean Winds </w:t>
      </w:r>
    </w:p>
    <w:p w14:paraId="49D9FDF0" w14:textId="1B5AD0CA" w:rsidR="00166E38" w:rsidRDefault="00166E38" w:rsidP="00166E38">
      <w:pPr>
        <w:rPr>
          <w:lang w:val="pl-PL"/>
        </w:rPr>
      </w:pPr>
      <w:r w:rsidRPr="00166E38">
        <w:rPr>
          <w:lang w:val="pl-PL"/>
        </w:rPr>
        <w:t>Ocean Winds (OW) to międzynarodowa spółka działająca w obszarze morskiej energetyki wiatrowej, powstała jako joint venture EDP Renewables i ENGIE, w równych udziałach (50:50). OW aktywnie rozwija, finansuje, buduje i eksploatuje projekty morskich farm wiatrowych na całym świecie, wierząc, że morska energetyka wiatrowa jest kluczowym elementem globalnej transformacji energetycznej.</w:t>
      </w:r>
    </w:p>
    <w:p w14:paraId="12BBD779" w14:textId="77777777" w:rsidR="00166E38" w:rsidRPr="00166E38" w:rsidRDefault="00166E38" w:rsidP="00166E38">
      <w:pPr>
        <w:rPr>
          <w:lang w:val="pl-PL"/>
        </w:rPr>
      </w:pPr>
    </w:p>
    <w:p w14:paraId="0BB9856F" w14:textId="4AEFB2D6" w:rsidR="00DA26D9" w:rsidRPr="00166E38" w:rsidRDefault="00166E38" w:rsidP="00166E38">
      <w:pPr>
        <w:rPr>
          <w:lang w:val="pl-PL"/>
        </w:rPr>
      </w:pPr>
      <w:r w:rsidRPr="00166E38">
        <w:rPr>
          <w:lang w:val="pl-PL"/>
        </w:rPr>
        <w:t>W momencie utworzenia OW w 2019 roku, spółka posiadała 1,5 GW projektów w budowie oraz 4 GW w fazie rozwoju. Obecnie OW realizuje ambitny plan osiągnięcia 5–7 GW do 2025 roku w projektach operacyjnych, realizowanych oraz rozwijanych, a także dalszych 5–10 GW na bardziej wczesnym etapie rozwoju. Łączna moc brutto projektów OW – operacyjnych, budowanych i zaawansowanych – osiągnęła już ok. 19 GW.</w:t>
      </w:r>
    </w:p>
    <w:p w14:paraId="53C218C2" w14:textId="033CA534" w:rsidR="007D2357" w:rsidRPr="006C6E27" w:rsidRDefault="00DA26D9" w:rsidP="00DA26D9">
      <w:pPr>
        <w:spacing w:after="0"/>
        <w:rPr>
          <w:lang w:val="pl-PL"/>
        </w:rPr>
      </w:pPr>
      <w:hyperlink r:id="rId12" w:history="1">
        <w:r w:rsidRPr="006C6E27">
          <w:rPr>
            <w:rStyle w:val="Hyperlink"/>
            <w:rFonts w:ascii="Calibri" w:hAnsi="Calibri" w:cs="Calibri"/>
            <w:lang w:val="pl-PL" w:eastAsia="pl-PL"/>
          </w:rPr>
          <w:t>www.oceanwinds.com</w:t>
        </w:r>
      </w:hyperlink>
      <w:r w:rsidR="007D2357" w:rsidRPr="006C6E27">
        <w:rPr>
          <w:rFonts w:ascii="Calibri" w:hAnsi="Calibri" w:cs="Calibri"/>
          <w:lang w:val="pl-PL" w:eastAsia="pl-PL"/>
        </w:rPr>
        <w:t> </w:t>
      </w:r>
    </w:p>
    <w:p w14:paraId="583CBB05" w14:textId="0983026E" w:rsidR="007D2357" w:rsidRPr="006C6E27" w:rsidRDefault="00DA26D9" w:rsidP="007D2357">
      <w:pPr>
        <w:spacing w:after="0"/>
        <w:rPr>
          <w:rFonts w:ascii="Verdana" w:hAnsi="Verdana" w:cs="Calibri"/>
          <w:b/>
          <w:bCs/>
          <w:sz w:val="18"/>
          <w:szCs w:val="18"/>
          <w:lang w:val="pl-PL" w:eastAsia="en-GB"/>
        </w:rPr>
      </w:pPr>
      <w:r w:rsidRPr="006C6E27">
        <w:rPr>
          <w:rFonts w:ascii="Verdana" w:hAnsi="Verdana" w:cs="Calibri"/>
          <w:b/>
          <w:bCs/>
          <w:sz w:val="18"/>
          <w:szCs w:val="18"/>
          <w:lang w:val="pl-PL" w:eastAsia="en-GB"/>
        </w:rPr>
        <w:t>www.bc-wind.pl</w:t>
      </w:r>
    </w:p>
    <w:p w14:paraId="2CDF81EA" w14:textId="77777777" w:rsidR="007D2357" w:rsidRPr="006C6E27" w:rsidRDefault="007D2357" w:rsidP="007D2357">
      <w:pPr>
        <w:spacing w:after="0"/>
        <w:rPr>
          <w:lang w:val="pl-PL"/>
        </w:rPr>
      </w:pPr>
      <w:r w:rsidRPr="006C6E27">
        <w:rPr>
          <w:rFonts w:ascii="Verdana" w:hAnsi="Verdana" w:cs="Calibri"/>
          <w:sz w:val="18"/>
          <w:szCs w:val="18"/>
          <w:lang w:val="pl-PL" w:eastAsia="en-GB"/>
        </w:rPr>
        <w:t> </w:t>
      </w:r>
    </w:p>
    <w:p w14:paraId="1587B258" w14:textId="51B24D83" w:rsidR="007D2357" w:rsidRPr="007D2357" w:rsidRDefault="00DA26D9" w:rsidP="007D2357">
      <w:pPr>
        <w:spacing w:after="0"/>
        <w:rPr>
          <w:lang w:val="pl-PL"/>
        </w:rPr>
      </w:pPr>
      <w:r>
        <w:rPr>
          <w:rFonts w:ascii="Verdana" w:hAnsi="Verdana" w:cs="Calibri"/>
          <w:b/>
          <w:bCs/>
          <w:sz w:val="18"/>
          <w:szCs w:val="18"/>
          <w:lang w:val="pl-PL" w:eastAsia="en-GB"/>
        </w:rPr>
        <w:t>Medi</w:t>
      </w:r>
      <w:r w:rsidR="00166E38">
        <w:rPr>
          <w:rFonts w:ascii="Verdana" w:hAnsi="Verdana" w:cs="Calibri"/>
          <w:b/>
          <w:bCs/>
          <w:sz w:val="18"/>
          <w:szCs w:val="18"/>
          <w:lang w:val="pl-PL" w:eastAsia="en-GB"/>
        </w:rPr>
        <w:t>a kontakt</w:t>
      </w:r>
      <w:r w:rsidR="007D2357" w:rsidRPr="007D2357">
        <w:rPr>
          <w:rFonts w:ascii="Verdana" w:hAnsi="Verdana" w:cs="Calibri"/>
          <w:b/>
          <w:bCs/>
          <w:sz w:val="18"/>
          <w:szCs w:val="18"/>
          <w:lang w:val="pl-PL" w:eastAsia="en-GB"/>
        </w:rPr>
        <w:t>:</w:t>
      </w:r>
      <w:r w:rsidR="007D2357" w:rsidRPr="007D2357">
        <w:rPr>
          <w:rFonts w:ascii="Verdana" w:hAnsi="Verdana" w:cs="Calibri"/>
          <w:sz w:val="18"/>
          <w:szCs w:val="18"/>
          <w:lang w:val="pl-PL" w:eastAsia="en-GB"/>
        </w:rPr>
        <w:t> </w:t>
      </w:r>
    </w:p>
    <w:p w14:paraId="11D1A6A0" w14:textId="77777777" w:rsidR="007D2357" w:rsidRPr="007D2357" w:rsidRDefault="007D2357" w:rsidP="007D2357">
      <w:pPr>
        <w:spacing w:after="0"/>
        <w:rPr>
          <w:rFonts w:ascii="Verdana" w:hAnsi="Verdana" w:cs="Calibri"/>
          <w:sz w:val="18"/>
          <w:szCs w:val="18"/>
          <w:lang w:val="pl-PL" w:eastAsia="en-GB"/>
        </w:rPr>
      </w:pPr>
      <w:r w:rsidRPr="007D2357">
        <w:rPr>
          <w:rFonts w:ascii="Verdana" w:hAnsi="Verdana" w:cs="Calibri"/>
          <w:sz w:val="18"/>
          <w:szCs w:val="18"/>
          <w:lang w:val="pl-PL" w:eastAsia="en-GB"/>
        </w:rPr>
        <w:t> </w:t>
      </w:r>
    </w:p>
    <w:tbl>
      <w:tblPr>
        <w:tblW w:w="97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3402"/>
        <w:gridCol w:w="3969"/>
      </w:tblGrid>
      <w:tr w:rsidR="007D2357" w:rsidRPr="007D2357" w14:paraId="46AC52C0" w14:textId="77777777" w:rsidTr="00733A30">
        <w:trPr>
          <w:trHeight w:val="300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1F4A2" w14:textId="77777777" w:rsidR="007D2357" w:rsidRPr="007D2357" w:rsidRDefault="007D2357" w:rsidP="00A733F0">
            <w:pPr>
              <w:spacing w:after="0"/>
            </w:pPr>
            <w:r w:rsidRPr="007D2357">
              <w:rPr>
                <w:rFonts w:ascii="Verdana" w:hAnsi="Verdana"/>
                <w:b/>
                <w:bCs/>
                <w:sz w:val="18"/>
                <w:szCs w:val="18"/>
                <w:lang w:eastAsia="pl-PL"/>
              </w:rPr>
              <w:t xml:space="preserve">Ocean Winds </w:t>
            </w:r>
            <w:r w:rsidRPr="007D2357">
              <w:rPr>
                <w:rFonts w:ascii="Verdana" w:hAnsi="Verdana"/>
                <w:sz w:val="18"/>
                <w:szCs w:val="18"/>
                <w:lang w:eastAsia="pl-PL"/>
              </w:rPr>
              <w:t>  </w:t>
            </w:r>
          </w:p>
        </w:tc>
        <w:tc>
          <w:tcPr>
            <w:tcW w:w="3402" w:type="dxa"/>
            <w:tcBorders>
              <w:left w:val="inset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2C0A6" w14:textId="77777777" w:rsidR="007D2357" w:rsidRPr="007D2357" w:rsidRDefault="007D2357" w:rsidP="00A733F0">
            <w:pPr>
              <w:spacing w:after="0"/>
            </w:pPr>
            <w:r w:rsidRPr="007D2357">
              <w:rPr>
                <w:rFonts w:ascii="Verdana" w:hAnsi="Verdana"/>
                <w:sz w:val="18"/>
                <w:szCs w:val="18"/>
                <w:lang w:eastAsia="pl-PL"/>
              </w:rPr>
              <w:t>Jose Miguel Mesa  </w:t>
            </w:r>
          </w:p>
        </w:tc>
        <w:tc>
          <w:tcPr>
            <w:tcW w:w="3969" w:type="dxa"/>
            <w:tcBorders>
              <w:left w:val="inset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552F5" w14:textId="77777777" w:rsidR="007D2357" w:rsidRPr="007D2357" w:rsidRDefault="007D2357" w:rsidP="00A733F0">
            <w:pPr>
              <w:spacing w:after="0"/>
            </w:pPr>
            <w:r w:rsidRPr="007D2357">
              <w:rPr>
                <w:rFonts w:ascii="Verdana" w:hAnsi="Verdana"/>
                <w:sz w:val="18"/>
                <w:szCs w:val="18"/>
                <w:lang w:eastAsia="pl-PL"/>
              </w:rPr>
              <w:t>josemiguel.mesa@oceanwinds.com  </w:t>
            </w:r>
          </w:p>
        </w:tc>
      </w:tr>
      <w:tr w:rsidR="007D2357" w:rsidRPr="007D2357" w14:paraId="66BC8530" w14:textId="77777777" w:rsidTr="00733A30">
        <w:trPr>
          <w:trHeight w:val="173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F701B" w14:textId="77777777" w:rsidR="007D2357" w:rsidRPr="007D2357" w:rsidRDefault="007D2357" w:rsidP="00A733F0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  <w:lang w:eastAsia="pl-PL"/>
              </w:rPr>
            </w:pPr>
            <w:r w:rsidRPr="007D2357">
              <w:rPr>
                <w:rFonts w:ascii="Verdana" w:hAnsi="Verdana"/>
                <w:b/>
                <w:bCs/>
                <w:sz w:val="18"/>
                <w:szCs w:val="18"/>
                <w:lang w:eastAsia="pl-PL"/>
              </w:rPr>
              <w:t>BC-Wind</w:t>
            </w:r>
          </w:p>
        </w:tc>
        <w:tc>
          <w:tcPr>
            <w:tcW w:w="3402" w:type="dxa"/>
            <w:tcBorders>
              <w:left w:val="inset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CAC48" w14:textId="341AB547" w:rsidR="007D2357" w:rsidRPr="007D2357" w:rsidRDefault="00733A30" w:rsidP="00A733F0">
            <w:pPr>
              <w:spacing w:after="0"/>
              <w:rPr>
                <w:rFonts w:ascii="Verdana" w:hAnsi="Verdana"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sz w:val="18"/>
                <w:szCs w:val="18"/>
                <w:lang w:eastAsia="pl-PL"/>
              </w:rPr>
              <w:t>Patrycja Chomko-Wójcikowska</w:t>
            </w:r>
          </w:p>
        </w:tc>
        <w:tc>
          <w:tcPr>
            <w:tcW w:w="3969" w:type="dxa"/>
            <w:tcBorders>
              <w:left w:val="inset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9EBEB" w14:textId="17695303" w:rsidR="007D2357" w:rsidRPr="007D2357" w:rsidRDefault="00733A30" w:rsidP="00A733F0">
            <w:pPr>
              <w:spacing w:after="0"/>
              <w:rPr>
                <w:rFonts w:ascii="Verdana" w:hAnsi="Verdana"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sz w:val="18"/>
                <w:szCs w:val="18"/>
                <w:lang w:eastAsia="pl-PL"/>
              </w:rPr>
              <w:t>patrycja.chomko</w:t>
            </w:r>
            <w:r w:rsidR="007D2357" w:rsidRPr="007D2357">
              <w:rPr>
                <w:rFonts w:ascii="Verdana" w:hAnsi="Verdana"/>
                <w:sz w:val="18"/>
                <w:szCs w:val="18"/>
                <w:lang w:eastAsia="pl-PL"/>
              </w:rPr>
              <w:t>@oceanwinds.com</w:t>
            </w:r>
          </w:p>
        </w:tc>
      </w:tr>
    </w:tbl>
    <w:p w14:paraId="694E7527" w14:textId="77777777" w:rsidR="007D2357" w:rsidRDefault="007D2357" w:rsidP="00996BC9">
      <w:pPr>
        <w:spacing w:after="0"/>
        <w:rPr>
          <w:rFonts w:ascii="Verdana" w:hAnsi="Verdana" w:cs="Calibri"/>
          <w:sz w:val="18"/>
          <w:szCs w:val="18"/>
          <w:lang w:eastAsia="en-GB"/>
        </w:rPr>
      </w:pPr>
    </w:p>
    <w:p w14:paraId="0E49EDAB" w14:textId="77777777" w:rsidR="00A411EB" w:rsidRDefault="00A411EB" w:rsidP="00996BC9">
      <w:pPr>
        <w:spacing w:after="0"/>
        <w:rPr>
          <w:rFonts w:ascii="Verdana" w:hAnsi="Verdana" w:cs="Calibri"/>
          <w:sz w:val="18"/>
          <w:szCs w:val="18"/>
          <w:lang w:eastAsia="en-GB"/>
        </w:rPr>
      </w:pPr>
    </w:p>
    <w:p w14:paraId="7EECAFDD" w14:textId="77777777" w:rsidR="00A411EB" w:rsidRPr="00A411EB" w:rsidRDefault="00A411EB" w:rsidP="00A411EB">
      <w:pPr>
        <w:spacing w:after="0"/>
        <w:rPr>
          <w:rFonts w:ascii="Verdana" w:hAnsi="Verdana" w:cs="Calibri"/>
          <w:sz w:val="18"/>
          <w:szCs w:val="18"/>
          <w:lang w:val="pl-PL" w:eastAsia="en-GB"/>
        </w:rPr>
      </w:pPr>
      <w:r w:rsidRPr="00A411EB">
        <w:rPr>
          <w:rFonts w:ascii="Verdana" w:hAnsi="Verdana" w:cs="Calibri"/>
          <w:b/>
          <w:bCs/>
          <w:sz w:val="18"/>
          <w:szCs w:val="18"/>
          <w:lang w:val="pl-PL" w:eastAsia="en-GB"/>
        </w:rPr>
        <w:t>P&amp;Q</w:t>
      </w:r>
    </w:p>
    <w:p w14:paraId="4E21F065" w14:textId="77777777" w:rsidR="005B2FDE" w:rsidRPr="005B2FDE" w:rsidRDefault="005B2FDE" w:rsidP="005B2FDE">
      <w:pPr>
        <w:spacing w:after="0"/>
        <w:rPr>
          <w:rFonts w:ascii="Verdana" w:hAnsi="Verdana" w:cs="Calibri"/>
          <w:sz w:val="18"/>
          <w:szCs w:val="18"/>
          <w:lang w:val="pl-PL" w:eastAsia="en-GB"/>
        </w:rPr>
      </w:pPr>
      <w:r w:rsidRPr="005B2FDE">
        <w:rPr>
          <w:rFonts w:ascii="Verdana" w:hAnsi="Verdana" w:cs="Calibri"/>
          <w:sz w:val="18"/>
          <w:szCs w:val="18"/>
          <w:lang w:val="pl-PL" w:eastAsia="en-GB"/>
        </w:rPr>
        <w:t>P&amp;Q to generalny wykonawca inwestycji w sektorze energetycznym, lider wśród firm wykonawczych obecny we wszystkich kluczowych projektach tej branży. Firma oferuje szeroki zakres usług od doradztwa i projektowania, przez budowę aż po zarządzanie instalacjami. Dzięki bogatemu doświadczeniu i skuteczności w działaniu P&amp;Q dostarcza klientom terminowo usługi najwyższej jakości.</w:t>
      </w:r>
    </w:p>
    <w:p w14:paraId="071022A5" w14:textId="7C100C1B" w:rsidR="005B2FDE" w:rsidRDefault="005B2FDE" w:rsidP="005B2FDE">
      <w:pPr>
        <w:spacing w:after="0"/>
        <w:rPr>
          <w:rFonts w:ascii="Verdana" w:hAnsi="Verdana" w:cs="Calibri"/>
          <w:sz w:val="18"/>
          <w:szCs w:val="18"/>
          <w:lang w:val="pl-PL" w:eastAsia="en-GB"/>
        </w:rPr>
      </w:pPr>
      <w:hyperlink r:id="rId13" w:history="1">
        <w:r w:rsidRPr="005B2FDE">
          <w:rPr>
            <w:rStyle w:val="Hyperlink"/>
            <w:rFonts w:ascii="Verdana" w:hAnsi="Verdana" w:cs="Calibri"/>
            <w:sz w:val="18"/>
            <w:szCs w:val="18"/>
            <w:lang w:val="pl-PL" w:eastAsia="en-GB"/>
          </w:rPr>
          <w:t>www.pandq.pl</w:t>
        </w:r>
      </w:hyperlink>
    </w:p>
    <w:p w14:paraId="68A37483" w14:textId="77777777" w:rsidR="005B2FDE" w:rsidRPr="005B2FDE" w:rsidRDefault="005B2FDE" w:rsidP="005B2FDE">
      <w:pPr>
        <w:spacing w:after="0"/>
        <w:rPr>
          <w:rFonts w:ascii="Verdana" w:hAnsi="Verdana" w:cs="Calibri"/>
          <w:sz w:val="18"/>
          <w:szCs w:val="18"/>
          <w:lang w:val="pl-PL" w:eastAsia="en-GB"/>
        </w:rPr>
      </w:pPr>
    </w:p>
    <w:p w14:paraId="110DC027" w14:textId="77777777" w:rsidR="005B2FDE" w:rsidRPr="00D71BFC" w:rsidRDefault="005B2FDE" w:rsidP="005B2FDE">
      <w:pPr>
        <w:spacing w:after="0"/>
        <w:rPr>
          <w:rFonts w:ascii="Verdana" w:hAnsi="Verdana" w:cs="Calibri"/>
          <w:b/>
          <w:bCs/>
          <w:sz w:val="18"/>
          <w:szCs w:val="18"/>
          <w:lang w:val="pl-PL" w:eastAsia="en-GB"/>
        </w:rPr>
      </w:pPr>
      <w:r w:rsidRPr="00D71BFC">
        <w:rPr>
          <w:rFonts w:ascii="Verdana" w:hAnsi="Verdana" w:cs="Calibri"/>
          <w:b/>
          <w:bCs/>
          <w:sz w:val="18"/>
          <w:szCs w:val="18"/>
          <w:lang w:val="pl-PL" w:eastAsia="en-GB"/>
        </w:rPr>
        <w:t>Media kontakt:</w:t>
      </w:r>
    </w:p>
    <w:tbl>
      <w:tblPr>
        <w:tblW w:w="97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3402"/>
        <w:gridCol w:w="3969"/>
      </w:tblGrid>
      <w:tr w:rsidR="005B2FDE" w:rsidRPr="007D2357" w14:paraId="4DAB6EBA" w14:textId="77777777" w:rsidTr="005B2FDE">
        <w:trPr>
          <w:trHeight w:val="325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5A6C6" w14:textId="08BC4175" w:rsidR="005B2FDE" w:rsidRPr="007D2357" w:rsidRDefault="005B2FDE" w:rsidP="000D0243">
            <w:pPr>
              <w:spacing w:after="0"/>
            </w:pPr>
            <w:r>
              <w:rPr>
                <w:rFonts w:ascii="Verdana" w:hAnsi="Verdana"/>
                <w:b/>
                <w:bCs/>
                <w:sz w:val="18"/>
                <w:szCs w:val="18"/>
                <w:lang w:eastAsia="pl-PL"/>
              </w:rPr>
              <w:t>P&amp;Q</w:t>
            </w:r>
            <w:r w:rsidRPr="007D2357">
              <w:rPr>
                <w:rFonts w:ascii="Verdana" w:hAnsi="Verdana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02" w:type="dxa"/>
            <w:tcBorders>
              <w:left w:val="inset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BC54E" w14:textId="3C4A6180" w:rsidR="005B2FDE" w:rsidRPr="007D2357" w:rsidRDefault="005B2FDE" w:rsidP="000D0243">
            <w:pPr>
              <w:spacing w:after="0"/>
            </w:pPr>
            <w:r w:rsidRPr="005B2FDE">
              <w:rPr>
                <w:rFonts w:ascii="Verdana" w:hAnsi="Verdana" w:cs="Calibri"/>
                <w:sz w:val="18"/>
                <w:szCs w:val="18"/>
                <w:lang w:val="pl-PL" w:eastAsia="en-GB"/>
              </w:rPr>
              <w:t> Natalia Kuplińska</w:t>
            </w:r>
          </w:p>
        </w:tc>
        <w:tc>
          <w:tcPr>
            <w:tcW w:w="3969" w:type="dxa"/>
            <w:tcBorders>
              <w:left w:val="inset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D3732" w14:textId="542272AF" w:rsidR="005B2FDE" w:rsidRPr="007D2357" w:rsidRDefault="005B2FDE" w:rsidP="000D0243">
            <w:pPr>
              <w:spacing w:after="0"/>
            </w:pPr>
            <w:r w:rsidRPr="005B2FDE">
              <w:rPr>
                <w:rFonts w:ascii="Verdana" w:hAnsi="Verdana" w:cs="Calibri"/>
                <w:sz w:val="18"/>
                <w:szCs w:val="18"/>
                <w:lang w:val="pl-PL" w:eastAsia="en-GB"/>
              </w:rPr>
              <w:t>nkuplinska@pandq.pl</w:t>
            </w:r>
          </w:p>
        </w:tc>
      </w:tr>
    </w:tbl>
    <w:p w14:paraId="155C686E" w14:textId="77777777" w:rsidR="00A411EB" w:rsidRPr="005B2FDE" w:rsidRDefault="00A411EB" w:rsidP="00996BC9">
      <w:pPr>
        <w:spacing w:after="0"/>
        <w:rPr>
          <w:rFonts w:ascii="Verdana" w:hAnsi="Verdana" w:cs="Calibri"/>
          <w:sz w:val="18"/>
          <w:szCs w:val="18"/>
          <w:lang w:val="pl-PL" w:eastAsia="en-GB"/>
        </w:rPr>
      </w:pPr>
    </w:p>
    <w:p w14:paraId="6140A743" w14:textId="77777777" w:rsidR="00A411EB" w:rsidRPr="005B2FDE" w:rsidRDefault="00A411EB" w:rsidP="00996BC9">
      <w:pPr>
        <w:spacing w:after="0"/>
        <w:rPr>
          <w:rFonts w:ascii="Verdana" w:hAnsi="Verdana" w:cs="Calibri"/>
          <w:sz w:val="18"/>
          <w:szCs w:val="18"/>
          <w:lang w:val="pl-PL" w:eastAsia="en-GB"/>
        </w:rPr>
      </w:pPr>
    </w:p>
    <w:p w14:paraId="09E5B6E5" w14:textId="77777777" w:rsidR="00A411EB" w:rsidRPr="005B2FDE" w:rsidRDefault="00A411EB" w:rsidP="00996BC9">
      <w:pPr>
        <w:spacing w:after="0"/>
        <w:rPr>
          <w:rFonts w:ascii="Verdana" w:hAnsi="Verdana" w:cs="Calibri"/>
          <w:sz w:val="18"/>
          <w:szCs w:val="18"/>
          <w:lang w:val="pl-PL" w:eastAsia="en-GB"/>
        </w:rPr>
      </w:pPr>
    </w:p>
    <w:p w14:paraId="797C6B77" w14:textId="6E18F771" w:rsidR="00A411EB" w:rsidRPr="00A411EB" w:rsidRDefault="005B2FDE" w:rsidP="00A411EB">
      <w:pPr>
        <w:spacing w:after="0"/>
        <w:rPr>
          <w:rFonts w:ascii="Verdana" w:hAnsi="Verdana" w:cs="Calibri"/>
          <w:b/>
          <w:bCs/>
          <w:sz w:val="18"/>
          <w:szCs w:val="18"/>
          <w:lang w:val="pl-PL" w:eastAsia="en-GB"/>
        </w:rPr>
      </w:pPr>
      <w:r>
        <w:rPr>
          <w:rFonts w:ascii="Verdana" w:hAnsi="Verdana" w:cs="Calibri"/>
          <w:b/>
          <w:bCs/>
          <w:sz w:val="18"/>
          <w:szCs w:val="18"/>
          <w:lang w:val="pl-PL" w:eastAsia="en-GB"/>
        </w:rPr>
        <w:t>Tele-Fonika</w:t>
      </w:r>
      <w:r w:rsidR="00A411EB" w:rsidRPr="00A411EB">
        <w:rPr>
          <w:rFonts w:ascii="Verdana" w:hAnsi="Verdana" w:cs="Calibri"/>
          <w:b/>
          <w:bCs/>
          <w:sz w:val="18"/>
          <w:szCs w:val="18"/>
          <w:lang w:val="pl-PL" w:eastAsia="en-GB"/>
        </w:rPr>
        <w:t xml:space="preserve"> Kable</w:t>
      </w:r>
    </w:p>
    <w:p w14:paraId="4E567DFE" w14:textId="0E172B24" w:rsidR="00E85F47" w:rsidRPr="00E85F47" w:rsidRDefault="00E85F47" w:rsidP="00E85F47">
      <w:pPr>
        <w:spacing w:after="0"/>
        <w:rPr>
          <w:rFonts w:ascii="Verdana" w:hAnsi="Verdana" w:cs="Calibri"/>
          <w:sz w:val="18"/>
          <w:szCs w:val="18"/>
          <w:lang w:val="pl-PL" w:eastAsia="en-GB"/>
        </w:rPr>
      </w:pPr>
      <w:r w:rsidRPr="00E85F47">
        <w:rPr>
          <w:rFonts w:ascii="Verdana" w:hAnsi="Verdana" w:cs="Calibri"/>
          <w:b/>
          <w:bCs/>
          <w:sz w:val="18"/>
          <w:szCs w:val="18"/>
          <w:lang w:val="pl-PL" w:eastAsia="en-GB"/>
        </w:rPr>
        <w:t>Tele-Fonika Kable S.A.</w:t>
      </w:r>
      <w:r w:rsidRPr="00E85F47">
        <w:rPr>
          <w:rFonts w:ascii="Verdana" w:hAnsi="Verdana" w:cs="Calibri"/>
          <w:sz w:val="18"/>
          <w:szCs w:val="18"/>
          <w:lang w:val="pl-PL" w:eastAsia="en-GB"/>
        </w:rPr>
        <w:t> to jeden z globalnych liderów w produkcji kabli wysokiego i ekstra- wysokiego napięcia (HV i EHV) dla sektora energii odnawialnej, ze szczególnym uwzględnieniem energetyki wiatrowej. Spółka oferuje również kable średnich i niskich napięć, w tym bezhalogenowe, ognioodporne, telekomunikacyjne i światłowodowe. Nowoczesne centra badawczo-rozwojowe umożliwiają prowadzenie pełnych testów kwalifikacyjnych</w:t>
      </w:r>
      <w:r w:rsidR="00CD072A">
        <w:rPr>
          <w:rFonts w:ascii="Verdana" w:hAnsi="Verdana" w:cs="Calibri"/>
          <w:sz w:val="18"/>
          <w:szCs w:val="18"/>
          <w:lang w:val="pl-PL" w:eastAsia="en-GB"/>
        </w:rPr>
        <w:t xml:space="preserve"> </w:t>
      </w:r>
      <w:r w:rsidRPr="00E85F47">
        <w:rPr>
          <w:rFonts w:ascii="Verdana" w:hAnsi="Verdana" w:cs="Calibri"/>
          <w:sz w:val="18"/>
          <w:szCs w:val="18"/>
          <w:lang w:val="pl-PL" w:eastAsia="en-GB"/>
        </w:rPr>
        <w:t>i technologicznych.</w:t>
      </w:r>
    </w:p>
    <w:p w14:paraId="672C4DA4" w14:textId="60AA6EF4" w:rsidR="00E85F47" w:rsidRPr="00E85F47" w:rsidRDefault="00E85F47" w:rsidP="00E85F47">
      <w:pPr>
        <w:spacing w:after="0"/>
        <w:rPr>
          <w:rFonts w:ascii="Verdana" w:hAnsi="Verdana" w:cs="Calibri"/>
          <w:sz w:val="18"/>
          <w:szCs w:val="18"/>
          <w:lang w:val="pl-PL" w:eastAsia="en-GB"/>
        </w:rPr>
      </w:pPr>
      <w:r w:rsidRPr="00E85F47">
        <w:rPr>
          <w:rFonts w:ascii="Verdana" w:hAnsi="Verdana" w:cs="Calibri"/>
          <w:sz w:val="18"/>
          <w:szCs w:val="18"/>
          <w:lang w:val="pl-PL" w:eastAsia="en-GB"/>
        </w:rPr>
        <w:t>Od 2017 roku częścią Grupy TFKable jest </w:t>
      </w:r>
      <w:r w:rsidRPr="00E85F47">
        <w:rPr>
          <w:rFonts w:ascii="Verdana" w:hAnsi="Verdana" w:cs="Calibri"/>
          <w:b/>
          <w:bCs/>
          <w:sz w:val="18"/>
          <w:szCs w:val="18"/>
          <w:lang w:val="pl-PL" w:eastAsia="en-GB"/>
        </w:rPr>
        <w:t>JDR Cable Systems Ltd.</w:t>
      </w:r>
      <w:r w:rsidRPr="00E85F47">
        <w:rPr>
          <w:rFonts w:ascii="Verdana" w:hAnsi="Verdana" w:cs="Calibri"/>
          <w:sz w:val="18"/>
          <w:szCs w:val="18"/>
          <w:lang w:val="pl-PL" w:eastAsia="en-GB"/>
        </w:rPr>
        <w:t>, specjalizująca się w produkcji kabli podmorskich dla sektora energetyki odnawialnej. Połączenie kompetencji TFKable i JDR wzmocniło zdolności produkcyjne Grupy, umożliwiając realizację dostaw do wszystkich projektów morskich farm wiatrowych w Polsce oraz licznych inwestycji na rynkach międzynarodowych. Współpraca obu firm sięga 2008 roku i obejmuje m.in. dostawy kabli 33 kV</w:t>
      </w:r>
      <w:r w:rsidR="00CD072A">
        <w:rPr>
          <w:rFonts w:ascii="Verdana" w:hAnsi="Verdana" w:cs="Calibri"/>
          <w:sz w:val="18"/>
          <w:szCs w:val="18"/>
          <w:lang w:val="pl-PL" w:eastAsia="en-GB"/>
        </w:rPr>
        <w:t xml:space="preserve"> </w:t>
      </w:r>
      <w:r w:rsidRPr="00E85F47">
        <w:rPr>
          <w:rFonts w:ascii="Verdana" w:hAnsi="Verdana" w:cs="Calibri"/>
          <w:sz w:val="18"/>
          <w:szCs w:val="18"/>
          <w:lang w:val="pl-PL" w:eastAsia="en-GB"/>
        </w:rPr>
        <w:t>i 66 kV, rozwój technologii kabli 132 kV i podmorskich eksportowych kabli wysokiego napięcia prądu przemiennego (HV AC) i kabli prądu stałego (HV DC).</w:t>
      </w:r>
    </w:p>
    <w:p w14:paraId="29AB7AA6" w14:textId="139DF8CF" w:rsidR="00E85F47" w:rsidRPr="00E85F47" w:rsidRDefault="00E85F47" w:rsidP="00E85F47">
      <w:pPr>
        <w:spacing w:after="0"/>
        <w:rPr>
          <w:rFonts w:ascii="Verdana" w:hAnsi="Verdana" w:cs="Calibri"/>
          <w:sz w:val="18"/>
          <w:szCs w:val="18"/>
          <w:lang w:val="pl-PL" w:eastAsia="en-GB"/>
        </w:rPr>
      </w:pPr>
      <w:hyperlink r:id="rId14" w:history="1">
        <w:r w:rsidRPr="00E85F47">
          <w:rPr>
            <w:rStyle w:val="Hyperlink"/>
            <w:rFonts w:ascii="Verdana" w:hAnsi="Verdana" w:cs="Calibri"/>
            <w:sz w:val="18"/>
            <w:szCs w:val="18"/>
            <w:lang w:val="pl-PL" w:eastAsia="en-GB"/>
          </w:rPr>
          <w:t>www.tele-fonika.com</w:t>
        </w:r>
      </w:hyperlink>
      <w:r w:rsidRPr="00E85F47">
        <w:rPr>
          <w:rFonts w:ascii="Verdana" w:hAnsi="Verdana" w:cs="Calibri"/>
          <w:sz w:val="18"/>
          <w:szCs w:val="18"/>
          <w:lang w:val="pl-PL" w:eastAsia="en-GB"/>
        </w:rPr>
        <w:t> / </w:t>
      </w:r>
      <w:hyperlink r:id="rId15" w:tgtFrame="_blank" w:history="1">
        <w:r w:rsidRPr="00E85F47">
          <w:rPr>
            <w:rStyle w:val="Hyperlink"/>
            <w:rFonts w:ascii="Verdana" w:hAnsi="Verdana" w:cs="Calibri"/>
            <w:sz w:val="18"/>
            <w:szCs w:val="18"/>
            <w:lang w:val="pl-PL" w:eastAsia="en-GB"/>
          </w:rPr>
          <w:t>www.jdrcables.com</w:t>
        </w:r>
      </w:hyperlink>
    </w:p>
    <w:p w14:paraId="1A67C47F" w14:textId="77777777" w:rsidR="00A411EB" w:rsidRPr="00CD072A" w:rsidRDefault="00A411EB" w:rsidP="00996BC9">
      <w:pPr>
        <w:spacing w:after="0"/>
        <w:rPr>
          <w:rFonts w:ascii="Verdana" w:hAnsi="Verdana" w:cs="Calibri"/>
          <w:sz w:val="18"/>
          <w:szCs w:val="18"/>
          <w:lang w:val="pl-PL" w:eastAsia="en-GB"/>
        </w:rPr>
      </w:pPr>
    </w:p>
    <w:p w14:paraId="4182AA36" w14:textId="77777777" w:rsidR="00A411EB" w:rsidRPr="00CD072A" w:rsidRDefault="00A411EB" w:rsidP="00996BC9">
      <w:pPr>
        <w:spacing w:after="0"/>
        <w:rPr>
          <w:rFonts w:ascii="Verdana" w:hAnsi="Verdana" w:cs="Calibri"/>
          <w:sz w:val="18"/>
          <w:szCs w:val="18"/>
          <w:lang w:val="pl-PL" w:eastAsia="en-GB"/>
        </w:rPr>
      </w:pPr>
    </w:p>
    <w:p w14:paraId="4B8DB62F" w14:textId="77777777" w:rsidR="00A411EB" w:rsidRPr="00CD072A" w:rsidRDefault="00A411EB" w:rsidP="00996BC9">
      <w:pPr>
        <w:spacing w:after="0"/>
        <w:rPr>
          <w:rFonts w:ascii="Verdana" w:hAnsi="Verdana" w:cs="Calibri"/>
          <w:sz w:val="18"/>
          <w:szCs w:val="18"/>
          <w:lang w:val="pl-PL" w:eastAsia="en-GB"/>
        </w:rPr>
      </w:pPr>
    </w:p>
    <w:p w14:paraId="2011C61F" w14:textId="7F579F08" w:rsidR="00A411EB" w:rsidRPr="001F0510" w:rsidRDefault="001F0510" w:rsidP="00996BC9">
      <w:pPr>
        <w:spacing w:after="0"/>
        <w:rPr>
          <w:rFonts w:ascii="Verdana" w:hAnsi="Verdana" w:cs="Calibri"/>
          <w:b/>
          <w:bCs/>
          <w:sz w:val="18"/>
          <w:szCs w:val="18"/>
          <w:lang w:eastAsia="en-GB"/>
        </w:rPr>
      </w:pPr>
      <w:r w:rsidRPr="001F0510">
        <w:rPr>
          <w:rFonts w:ascii="Verdana" w:hAnsi="Verdana" w:cs="Calibri"/>
          <w:b/>
          <w:bCs/>
          <w:sz w:val="18"/>
          <w:szCs w:val="18"/>
          <w:lang w:eastAsia="en-GB"/>
        </w:rPr>
        <w:lastRenderedPageBreak/>
        <w:t xml:space="preserve">Media kontakt: </w:t>
      </w:r>
    </w:p>
    <w:tbl>
      <w:tblPr>
        <w:tblW w:w="97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3402"/>
        <w:gridCol w:w="3969"/>
      </w:tblGrid>
      <w:tr w:rsidR="001F0510" w:rsidRPr="007D2357" w14:paraId="23EE8536" w14:textId="77777777" w:rsidTr="000573B6">
        <w:trPr>
          <w:trHeight w:val="325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7B66D" w14:textId="7D5DA6FC" w:rsidR="001F0510" w:rsidRPr="007D2357" w:rsidRDefault="001F0510" w:rsidP="000573B6">
            <w:pPr>
              <w:spacing w:after="0"/>
            </w:pPr>
            <w:r>
              <w:rPr>
                <w:rFonts w:ascii="Verdana" w:hAnsi="Verdana"/>
                <w:b/>
                <w:bCs/>
                <w:sz w:val="18"/>
                <w:szCs w:val="18"/>
                <w:lang w:eastAsia="pl-PL"/>
              </w:rPr>
              <w:t>Tele-Fonika Kable</w:t>
            </w:r>
            <w:r w:rsidRPr="007D2357">
              <w:rPr>
                <w:rFonts w:ascii="Verdana" w:hAnsi="Verdana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02" w:type="dxa"/>
            <w:tcBorders>
              <w:left w:val="inset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567E0" w14:textId="7F91DBD6" w:rsidR="001F0510" w:rsidRDefault="00E85F47" w:rsidP="000573B6">
            <w:pPr>
              <w:spacing w:after="0"/>
              <w:rPr>
                <w:rFonts w:ascii="Verdana" w:hAnsi="Verdana" w:cs="Calibri"/>
                <w:sz w:val="18"/>
                <w:szCs w:val="18"/>
                <w:lang w:val="pl-PL" w:eastAsia="en-GB"/>
              </w:rPr>
            </w:pPr>
            <w:r>
              <w:rPr>
                <w:rFonts w:ascii="Verdana" w:hAnsi="Verdana" w:cs="Calibri"/>
                <w:sz w:val="18"/>
                <w:szCs w:val="18"/>
                <w:lang w:val="pl-PL" w:eastAsia="en-GB"/>
              </w:rPr>
              <w:t>Witold Nieć</w:t>
            </w:r>
          </w:p>
          <w:p w14:paraId="0C0E3D68" w14:textId="6FE002AE" w:rsidR="00E85F47" w:rsidRPr="007D2357" w:rsidRDefault="00E85F47" w:rsidP="000573B6">
            <w:pPr>
              <w:spacing w:after="0"/>
            </w:pPr>
            <w:r>
              <w:rPr>
                <w:rFonts w:ascii="Verdana" w:hAnsi="Verdana" w:cs="Calibri"/>
                <w:sz w:val="18"/>
                <w:szCs w:val="18"/>
                <w:lang w:val="pl-PL" w:eastAsia="en-GB"/>
              </w:rPr>
              <w:t>Magdalena Kardela</w:t>
            </w:r>
          </w:p>
        </w:tc>
        <w:tc>
          <w:tcPr>
            <w:tcW w:w="3969" w:type="dxa"/>
            <w:tcBorders>
              <w:left w:val="inset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A4F02" w14:textId="19AB8B5E" w:rsidR="001F0510" w:rsidRPr="00CD072A" w:rsidRDefault="00E85F47" w:rsidP="000573B6">
            <w:pPr>
              <w:spacing w:after="0"/>
              <w:rPr>
                <w:rFonts w:ascii="Verdana" w:hAnsi="Verdana" w:cs="Calibri"/>
                <w:b/>
                <w:bCs/>
                <w:sz w:val="18"/>
                <w:szCs w:val="18"/>
                <w:lang w:eastAsia="en-GB"/>
              </w:rPr>
            </w:pPr>
            <w:hyperlink r:id="rId16" w:history="1">
              <w:r w:rsidRPr="00CD072A">
                <w:rPr>
                  <w:rStyle w:val="Hyperlink"/>
                  <w:rFonts w:ascii="Verdana" w:hAnsi="Verdana" w:cs="Calibri"/>
                  <w:b w:val="0"/>
                  <w:bCs/>
                  <w:sz w:val="18"/>
                  <w:szCs w:val="18"/>
                  <w:lang w:eastAsia="en-GB"/>
                </w:rPr>
                <w:t>witold.niec@tfkable.com</w:t>
              </w:r>
            </w:hyperlink>
          </w:p>
          <w:p w14:paraId="19566F0A" w14:textId="246689D7" w:rsidR="00E85F47" w:rsidRPr="00E85F47" w:rsidRDefault="00E85F47" w:rsidP="000573B6">
            <w:pPr>
              <w:spacing w:after="0"/>
            </w:pPr>
            <w:r>
              <w:t>magdalena.kardela@tfkable.com</w:t>
            </w:r>
          </w:p>
        </w:tc>
      </w:tr>
    </w:tbl>
    <w:p w14:paraId="5A44C789" w14:textId="77777777" w:rsidR="001F0510" w:rsidRDefault="001F0510" w:rsidP="00996BC9">
      <w:pPr>
        <w:spacing w:after="0"/>
        <w:rPr>
          <w:rFonts w:ascii="Verdana" w:hAnsi="Verdana" w:cs="Calibri"/>
          <w:sz w:val="18"/>
          <w:szCs w:val="18"/>
          <w:lang w:eastAsia="en-GB"/>
        </w:rPr>
      </w:pPr>
    </w:p>
    <w:p w14:paraId="0F6E3B5F" w14:textId="77777777" w:rsidR="00A411EB" w:rsidRPr="007D2357" w:rsidRDefault="00A411EB" w:rsidP="00996BC9">
      <w:pPr>
        <w:spacing w:after="0"/>
        <w:rPr>
          <w:rFonts w:ascii="Verdana" w:hAnsi="Verdana" w:cs="Calibri"/>
          <w:sz w:val="18"/>
          <w:szCs w:val="18"/>
          <w:lang w:eastAsia="en-GB"/>
        </w:rPr>
      </w:pPr>
    </w:p>
    <w:sectPr w:rsidR="00A411EB" w:rsidRPr="007D2357" w:rsidSect="0094720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623" w:right="969" w:bottom="1742" w:left="1014" w:header="350" w:footer="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5A815" w14:textId="77777777" w:rsidR="005A0FC6" w:rsidRDefault="005A0FC6" w:rsidP="00097FE2">
      <w:r>
        <w:separator/>
      </w:r>
    </w:p>
    <w:p w14:paraId="7C8DEB24" w14:textId="77777777" w:rsidR="005A0FC6" w:rsidRDefault="005A0FC6" w:rsidP="00097FE2"/>
    <w:p w14:paraId="6B82C926" w14:textId="77777777" w:rsidR="005A0FC6" w:rsidRDefault="005A0FC6" w:rsidP="00097FE2"/>
    <w:p w14:paraId="136BA76D" w14:textId="77777777" w:rsidR="005A0FC6" w:rsidRDefault="005A0FC6" w:rsidP="00097FE2"/>
    <w:p w14:paraId="2402B460" w14:textId="77777777" w:rsidR="005A0FC6" w:rsidRDefault="005A0FC6" w:rsidP="00097FE2"/>
    <w:p w14:paraId="16CE8E0F" w14:textId="77777777" w:rsidR="005A0FC6" w:rsidRDefault="005A0FC6" w:rsidP="00097FE2"/>
  </w:endnote>
  <w:endnote w:type="continuationSeparator" w:id="0">
    <w:p w14:paraId="03C3D8C9" w14:textId="77777777" w:rsidR="005A0FC6" w:rsidRDefault="005A0FC6" w:rsidP="00097FE2">
      <w:r>
        <w:continuationSeparator/>
      </w:r>
    </w:p>
    <w:p w14:paraId="0B6054B0" w14:textId="77777777" w:rsidR="005A0FC6" w:rsidRDefault="005A0FC6" w:rsidP="00097FE2"/>
    <w:p w14:paraId="099DAA39" w14:textId="77777777" w:rsidR="005A0FC6" w:rsidRDefault="005A0FC6" w:rsidP="00097FE2"/>
    <w:p w14:paraId="00980EB9" w14:textId="77777777" w:rsidR="005A0FC6" w:rsidRDefault="005A0FC6" w:rsidP="00097FE2"/>
    <w:p w14:paraId="647983A8" w14:textId="77777777" w:rsidR="005A0FC6" w:rsidRDefault="005A0FC6" w:rsidP="00097FE2"/>
    <w:p w14:paraId="24BCA391" w14:textId="77777777" w:rsidR="005A0FC6" w:rsidRDefault="005A0FC6" w:rsidP="00097FE2"/>
  </w:endnote>
  <w:endnote w:type="continuationNotice" w:id="1">
    <w:p w14:paraId="517A5FDE" w14:textId="77777777" w:rsidR="005A0FC6" w:rsidRDefault="005A0FC6" w:rsidP="00097FE2"/>
    <w:p w14:paraId="5EBCA1C9" w14:textId="77777777" w:rsidR="005A0FC6" w:rsidRDefault="005A0FC6" w:rsidP="00097FE2"/>
    <w:p w14:paraId="05978992" w14:textId="77777777" w:rsidR="005A0FC6" w:rsidRDefault="005A0FC6" w:rsidP="00097FE2"/>
    <w:p w14:paraId="21854895" w14:textId="77777777" w:rsidR="005A0FC6" w:rsidRDefault="005A0FC6" w:rsidP="00097FE2"/>
    <w:p w14:paraId="113E4BDB" w14:textId="77777777" w:rsidR="005A0FC6" w:rsidRDefault="005A0FC6" w:rsidP="00097FE2"/>
    <w:p w14:paraId="1DF0CE3A" w14:textId="77777777" w:rsidR="005A0FC6" w:rsidRDefault="005A0FC6" w:rsidP="00097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T Hoves DemiBold">
    <w:altName w:val="Calibri"/>
    <w:panose1 w:val="02000503030000020004"/>
    <w:charset w:val="00"/>
    <w:family w:val="modern"/>
    <w:notTrueType/>
    <w:pitch w:val="variable"/>
    <w:sig w:usb0="A000027F" w:usb1="5000A4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 Hoves">
    <w:altName w:val="Calibri"/>
    <w:panose1 w:val="02000503030000020004"/>
    <w:charset w:val="00"/>
    <w:family w:val="modern"/>
    <w:notTrueType/>
    <w:pitch w:val="variable"/>
    <w:sig w:usb0="A000027F" w:usb1="5000A4F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04838324"/>
      <w:docPartObj>
        <w:docPartGallery w:val="Page Numbers (Bottom of Page)"/>
        <w:docPartUnique/>
      </w:docPartObj>
    </w:sdtPr>
    <w:sdtContent>
      <w:p w14:paraId="1D9AF3A5" w14:textId="77777777" w:rsidR="00CD0C7D" w:rsidRDefault="00CD0C7D" w:rsidP="00097FE2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81B7B6" w14:textId="77777777" w:rsidR="00391158" w:rsidRDefault="00391158" w:rsidP="00097FE2">
    <w:pPr>
      <w:pStyle w:val="Footer"/>
    </w:pPr>
  </w:p>
  <w:p w14:paraId="7771B8D9" w14:textId="77777777" w:rsidR="003E5626" w:rsidRDefault="003E5626" w:rsidP="00097FE2"/>
  <w:p w14:paraId="60CD6713" w14:textId="77777777" w:rsidR="003E5626" w:rsidRDefault="003E5626" w:rsidP="00097FE2"/>
  <w:p w14:paraId="42F822B0" w14:textId="77777777" w:rsidR="00EB007C" w:rsidRDefault="00EB007C" w:rsidP="00097FE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79D6" w14:textId="77777777" w:rsidR="00391158" w:rsidRDefault="00947200" w:rsidP="00097FE2">
    <w:pPr>
      <w:pStyle w:val="Footer"/>
    </w:pPr>
    <w:r>
      <w:rPr>
        <w:rFonts w:asciiTheme="majorHAnsi" w:hAnsiTheme="majorHAnsi"/>
        <w:noProof/>
        <w:color w:val="FFE800" w:themeColor="accent1"/>
        <w:sz w:val="18"/>
        <w:szCs w:val="18"/>
      </w:rPr>
      <w:drawing>
        <wp:anchor distT="0" distB="0" distL="114300" distR="114300" simplePos="0" relativeHeight="251659267" behindDoc="0" locked="0" layoutInCell="1" allowOverlap="1" wp14:anchorId="19F0B7E4" wp14:editId="42CB78A0">
          <wp:simplePos x="0" y="0"/>
          <wp:positionH relativeFrom="column">
            <wp:posOffset>-995045</wp:posOffset>
          </wp:positionH>
          <wp:positionV relativeFrom="paragraph">
            <wp:posOffset>127544</wp:posOffset>
          </wp:positionV>
          <wp:extent cx="1668145" cy="1233170"/>
          <wp:effectExtent l="0" t="0" r="0" b="0"/>
          <wp:wrapNone/>
          <wp:docPr id="938514283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393771" name="Gráfico 68539377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3222" b="23621"/>
                  <a:stretch/>
                </pic:blipFill>
                <pic:spPr bwMode="auto">
                  <a:xfrm flipH="1">
                    <a:off x="0" y="0"/>
                    <a:ext cx="166814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631C">
      <w:rPr>
        <w:noProof/>
      </w:rPr>
      <w:drawing>
        <wp:anchor distT="0" distB="0" distL="114300" distR="114300" simplePos="0" relativeHeight="251673603" behindDoc="0" locked="0" layoutInCell="1" allowOverlap="1" wp14:anchorId="12DF60F4" wp14:editId="1E97276A">
          <wp:simplePos x="0" y="0"/>
          <wp:positionH relativeFrom="column">
            <wp:posOffset>92710</wp:posOffset>
          </wp:positionH>
          <wp:positionV relativeFrom="paragraph">
            <wp:posOffset>-2997760</wp:posOffset>
          </wp:positionV>
          <wp:extent cx="7795980" cy="3313861"/>
          <wp:effectExtent l="0" t="0" r="1905" b="1270"/>
          <wp:wrapNone/>
          <wp:docPr id="2118590590" name="Gráfico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351561" name="Gráfico 577351561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5980" cy="3313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88EDB2" w14:textId="77777777" w:rsidR="003E5626" w:rsidRDefault="00CF33A9" w:rsidP="00097FE2"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7CFDEE2" wp14:editId="6CA6419E">
              <wp:simplePos x="0" y="0"/>
              <wp:positionH relativeFrom="column">
                <wp:posOffset>545465</wp:posOffset>
              </wp:positionH>
              <wp:positionV relativeFrom="paragraph">
                <wp:posOffset>134925</wp:posOffset>
              </wp:positionV>
              <wp:extent cx="8217535" cy="0"/>
              <wp:effectExtent l="0" t="12700" r="24765" b="12700"/>
              <wp:wrapNone/>
              <wp:docPr id="489662989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1753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A07CA8" id="Conector recto 1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95pt,10.6pt" to="690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" strokecolor="#ffe800 [3204]" strokeweight="1.5pt">
              <v:stroke joinstyle="miter"/>
            </v:line>
          </w:pict>
        </mc:Fallback>
      </mc:AlternateContent>
    </w:r>
  </w:p>
  <w:p w14:paraId="3D138F52" w14:textId="77777777" w:rsidR="00CA0279" w:rsidRDefault="00CA0279" w:rsidP="00CA0279">
    <w:pPr>
      <w:ind w:left="0"/>
    </w:pPr>
  </w:p>
  <w:p w14:paraId="326E0578" w14:textId="77777777" w:rsidR="00340463" w:rsidRDefault="00340463" w:rsidP="00DC448F">
    <w:pPr>
      <w:ind w:left="0"/>
    </w:pPr>
  </w:p>
  <w:p w14:paraId="41D4ADC7" w14:textId="77777777" w:rsidR="00EB007C" w:rsidRPr="009A3671" w:rsidRDefault="00CF2C91" w:rsidP="00A97EF7">
    <w:pPr>
      <w:ind w:left="-567" w:right="-425"/>
      <w:jc w:val="right"/>
      <w:rPr>
        <w:color w:val="062B2F" w:themeColor="accent3"/>
        <w:sz w:val="13"/>
        <w:szCs w:val="13"/>
        <w:lang w:val="en-US"/>
      </w:rPr>
    </w:pPr>
    <w:r w:rsidRPr="009A3671">
      <w:rPr>
        <w:noProof/>
        <w:color w:val="062B2F" w:themeColor="accent3"/>
        <w:sz w:val="13"/>
        <w:szCs w:val="13"/>
        <w:lang w:val="en-US"/>
      </w:rPr>
      <w:t xml:space="preserve">Page </w:t>
    </w:r>
    <w:r w:rsidRPr="009A3671">
      <w:rPr>
        <w:noProof/>
        <w:color w:val="062B2F" w:themeColor="accent3"/>
        <w:sz w:val="13"/>
        <w:szCs w:val="13"/>
      </w:rPr>
      <w:fldChar w:fldCharType="begin"/>
    </w:r>
    <w:r w:rsidRPr="009A3671">
      <w:rPr>
        <w:noProof/>
        <w:color w:val="062B2F" w:themeColor="accent3"/>
        <w:sz w:val="13"/>
        <w:szCs w:val="13"/>
        <w:lang w:val="en-US"/>
      </w:rPr>
      <w:instrText xml:space="preserve"> PAGE </w:instrText>
    </w:r>
    <w:r w:rsidRPr="009A3671">
      <w:rPr>
        <w:noProof/>
        <w:color w:val="062B2F" w:themeColor="accent3"/>
        <w:sz w:val="13"/>
        <w:szCs w:val="13"/>
      </w:rPr>
      <w:fldChar w:fldCharType="separate"/>
    </w:r>
    <w:r w:rsidRPr="009A3671">
      <w:rPr>
        <w:noProof/>
        <w:color w:val="062B2F" w:themeColor="accent3"/>
        <w:sz w:val="13"/>
        <w:szCs w:val="13"/>
        <w:lang w:val="en-US"/>
      </w:rPr>
      <w:t>2</w:t>
    </w:r>
    <w:r w:rsidRPr="009A3671">
      <w:rPr>
        <w:noProof/>
        <w:color w:val="062B2F" w:themeColor="accent3"/>
        <w:sz w:val="13"/>
        <w:szCs w:val="13"/>
      </w:rPr>
      <w:fldChar w:fldCharType="end"/>
    </w:r>
    <w:r w:rsidRPr="009A3671">
      <w:rPr>
        <w:noProof/>
        <w:color w:val="062B2F" w:themeColor="accent3"/>
        <w:sz w:val="13"/>
        <w:szCs w:val="13"/>
        <w:lang w:val="en-US"/>
      </w:rPr>
      <w:t xml:space="preserve"> of </w:t>
    </w:r>
    <w:r w:rsidRPr="009A3671">
      <w:rPr>
        <w:noProof/>
        <w:color w:val="062B2F" w:themeColor="accent3"/>
        <w:sz w:val="13"/>
        <w:szCs w:val="13"/>
      </w:rPr>
      <w:fldChar w:fldCharType="begin"/>
    </w:r>
    <w:r w:rsidRPr="009A3671">
      <w:rPr>
        <w:noProof/>
        <w:color w:val="062B2F" w:themeColor="accent3"/>
        <w:sz w:val="13"/>
        <w:szCs w:val="13"/>
        <w:lang w:val="en-US"/>
      </w:rPr>
      <w:instrText xml:space="preserve"> NUMPAGES </w:instrText>
    </w:r>
    <w:r w:rsidRPr="009A3671">
      <w:rPr>
        <w:noProof/>
        <w:color w:val="062B2F" w:themeColor="accent3"/>
        <w:sz w:val="13"/>
        <w:szCs w:val="13"/>
      </w:rPr>
      <w:fldChar w:fldCharType="separate"/>
    </w:r>
    <w:r w:rsidRPr="009A3671">
      <w:rPr>
        <w:noProof/>
        <w:color w:val="062B2F" w:themeColor="accent3"/>
        <w:sz w:val="13"/>
        <w:szCs w:val="13"/>
        <w:lang w:val="en-US"/>
      </w:rPr>
      <w:t>7</w:t>
    </w:r>
    <w:r w:rsidRPr="009A3671">
      <w:rPr>
        <w:noProof/>
        <w:color w:val="062B2F" w:themeColor="accent3"/>
        <w:sz w:val="13"/>
        <w:szCs w:val="13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315A" w14:textId="77777777" w:rsidR="00947200" w:rsidRPr="00A44760" w:rsidRDefault="00947200" w:rsidP="00947200">
    <w:pPr>
      <w:ind w:left="851"/>
      <w:jc w:val="left"/>
      <w:rPr>
        <w:b/>
        <w:bCs/>
        <w:color w:val="062B2F" w:themeColor="accent3"/>
        <w:sz w:val="13"/>
        <w:szCs w:val="1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3" behindDoc="0" locked="0" layoutInCell="1" allowOverlap="1" wp14:anchorId="487CE576" wp14:editId="7A7BA9AB">
              <wp:simplePos x="0" y="0"/>
              <wp:positionH relativeFrom="column">
                <wp:posOffset>509179</wp:posOffset>
              </wp:positionH>
              <wp:positionV relativeFrom="paragraph">
                <wp:posOffset>-409575</wp:posOffset>
              </wp:positionV>
              <wp:extent cx="8217535" cy="0"/>
              <wp:effectExtent l="0" t="12700" r="24765" b="12700"/>
              <wp:wrapNone/>
              <wp:docPr id="1873646243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1753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D74F91" id="Conector recto 1" o:spid="_x0000_s1026" style="position:absolute;z-index:25167872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1pt,-32.25pt" to="687.15pt,-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" strokecolor="#ffe800 [3204]" strokeweight="1.5pt">
              <v:stroke joinstyle="miter"/>
            </v:line>
          </w:pict>
        </mc:Fallback>
      </mc:AlternateContent>
    </w:r>
    <w:r>
      <w:rPr>
        <w:rFonts w:asciiTheme="majorHAnsi" w:hAnsiTheme="majorHAnsi"/>
        <w:noProof/>
        <w:color w:val="FFE800" w:themeColor="accent1"/>
        <w:sz w:val="18"/>
        <w:szCs w:val="18"/>
      </w:rPr>
      <w:drawing>
        <wp:anchor distT="0" distB="0" distL="114300" distR="114300" simplePos="0" relativeHeight="251679747" behindDoc="0" locked="0" layoutInCell="1" allowOverlap="1" wp14:anchorId="75290219" wp14:editId="41427863">
          <wp:simplePos x="0" y="0"/>
          <wp:positionH relativeFrom="column">
            <wp:posOffset>-1042942</wp:posOffset>
          </wp:positionH>
          <wp:positionV relativeFrom="paragraph">
            <wp:posOffset>-737235</wp:posOffset>
          </wp:positionV>
          <wp:extent cx="1668145" cy="1233170"/>
          <wp:effectExtent l="0" t="0" r="0" b="0"/>
          <wp:wrapNone/>
          <wp:docPr id="998355766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393771" name="Gráfico 68539377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3222" b="23621"/>
                  <a:stretch/>
                </pic:blipFill>
                <pic:spPr bwMode="auto">
                  <a:xfrm flipH="1">
                    <a:off x="0" y="0"/>
                    <a:ext cx="166814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B34E2B" w14:textId="77777777" w:rsidR="00947200" w:rsidRPr="00947200" w:rsidRDefault="00947200" w:rsidP="00947200">
    <w:pPr>
      <w:ind w:left="-567" w:right="-425"/>
      <w:jc w:val="right"/>
      <w:rPr>
        <w:color w:val="062B2F" w:themeColor="accent3"/>
        <w:sz w:val="13"/>
        <w:szCs w:val="13"/>
        <w:lang w:val="en-US"/>
      </w:rPr>
    </w:pPr>
    <w:r w:rsidRPr="009A3671">
      <w:rPr>
        <w:noProof/>
        <w:color w:val="062B2F" w:themeColor="accent3"/>
        <w:sz w:val="13"/>
        <w:szCs w:val="13"/>
        <w:lang w:val="en-US"/>
      </w:rPr>
      <w:t xml:space="preserve">Page </w:t>
    </w:r>
    <w:r w:rsidRPr="009A3671">
      <w:rPr>
        <w:noProof/>
        <w:color w:val="062B2F" w:themeColor="accent3"/>
        <w:sz w:val="13"/>
        <w:szCs w:val="13"/>
      </w:rPr>
      <w:fldChar w:fldCharType="begin"/>
    </w:r>
    <w:r w:rsidRPr="009A3671">
      <w:rPr>
        <w:noProof/>
        <w:color w:val="062B2F" w:themeColor="accent3"/>
        <w:sz w:val="13"/>
        <w:szCs w:val="13"/>
        <w:lang w:val="en-US"/>
      </w:rPr>
      <w:instrText xml:space="preserve"> PAGE </w:instrText>
    </w:r>
    <w:r w:rsidRPr="009A3671">
      <w:rPr>
        <w:noProof/>
        <w:color w:val="062B2F" w:themeColor="accent3"/>
        <w:sz w:val="13"/>
        <w:szCs w:val="13"/>
      </w:rPr>
      <w:fldChar w:fldCharType="separate"/>
    </w:r>
    <w:r>
      <w:rPr>
        <w:noProof/>
        <w:color w:val="062B2F" w:themeColor="accent3"/>
        <w:sz w:val="13"/>
        <w:szCs w:val="13"/>
      </w:rPr>
      <w:t>2</w:t>
    </w:r>
    <w:r w:rsidRPr="009A3671">
      <w:rPr>
        <w:noProof/>
        <w:color w:val="062B2F" w:themeColor="accent3"/>
        <w:sz w:val="13"/>
        <w:szCs w:val="13"/>
      </w:rPr>
      <w:fldChar w:fldCharType="end"/>
    </w:r>
    <w:r w:rsidRPr="009A3671">
      <w:rPr>
        <w:noProof/>
        <w:color w:val="062B2F" w:themeColor="accent3"/>
        <w:sz w:val="13"/>
        <w:szCs w:val="13"/>
        <w:lang w:val="en-US"/>
      </w:rPr>
      <w:t xml:space="preserve"> of </w:t>
    </w:r>
    <w:r w:rsidRPr="009A3671">
      <w:rPr>
        <w:noProof/>
        <w:color w:val="062B2F" w:themeColor="accent3"/>
        <w:sz w:val="13"/>
        <w:szCs w:val="13"/>
      </w:rPr>
      <w:fldChar w:fldCharType="begin"/>
    </w:r>
    <w:r w:rsidRPr="009A3671">
      <w:rPr>
        <w:noProof/>
        <w:color w:val="062B2F" w:themeColor="accent3"/>
        <w:sz w:val="13"/>
        <w:szCs w:val="13"/>
        <w:lang w:val="en-US"/>
      </w:rPr>
      <w:instrText xml:space="preserve"> NUMPAGES </w:instrText>
    </w:r>
    <w:r w:rsidRPr="009A3671">
      <w:rPr>
        <w:noProof/>
        <w:color w:val="062B2F" w:themeColor="accent3"/>
        <w:sz w:val="13"/>
        <w:szCs w:val="13"/>
      </w:rPr>
      <w:fldChar w:fldCharType="separate"/>
    </w:r>
    <w:r>
      <w:rPr>
        <w:noProof/>
        <w:color w:val="062B2F" w:themeColor="accent3"/>
        <w:sz w:val="13"/>
        <w:szCs w:val="13"/>
      </w:rPr>
      <w:t>2</w:t>
    </w:r>
    <w:r w:rsidRPr="009A3671">
      <w:rPr>
        <w:noProof/>
        <w:color w:val="062B2F" w:themeColor="accent3"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6D4A9" w14:textId="77777777" w:rsidR="005A0FC6" w:rsidRDefault="005A0FC6" w:rsidP="00097FE2">
      <w:r>
        <w:separator/>
      </w:r>
    </w:p>
    <w:p w14:paraId="4899264B" w14:textId="77777777" w:rsidR="005A0FC6" w:rsidRDefault="005A0FC6" w:rsidP="00097FE2"/>
    <w:p w14:paraId="365EEF5A" w14:textId="77777777" w:rsidR="005A0FC6" w:rsidRDefault="005A0FC6" w:rsidP="00097FE2"/>
    <w:p w14:paraId="73111CF2" w14:textId="77777777" w:rsidR="005A0FC6" w:rsidRDefault="005A0FC6" w:rsidP="00097FE2"/>
    <w:p w14:paraId="7290542A" w14:textId="77777777" w:rsidR="005A0FC6" w:rsidRDefault="005A0FC6" w:rsidP="00097FE2"/>
    <w:p w14:paraId="25F9D0F6" w14:textId="77777777" w:rsidR="005A0FC6" w:rsidRDefault="005A0FC6" w:rsidP="00097FE2"/>
  </w:footnote>
  <w:footnote w:type="continuationSeparator" w:id="0">
    <w:p w14:paraId="49AFB435" w14:textId="77777777" w:rsidR="005A0FC6" w:rsidRDefault="005A0FC6" w:rsidP="00097FE2">
      <w:r>
        <w:continuationSeparator/>
      </w:r>
    </w:p>
    <w:p w14:paraId="74A126FF" w14:textId="77777777" w:rsidR="005A0FC6" w:rsidRDefault="005A0FC6" w:rsidP="00097FE2"/>
    <w:p w14:paraId="65620B5B" w14:textId="77777777" w:rsidR="005A0FC6" w:rsidRDefault="005A0FC6" w:rsidP="00097FE2"/>
    <w:p w14:paraId="7D5A92AC" w14:textId="77777777" w:rsidR="005A0FC6" w:rsidRDefault="005A0FC6" w:rsidP="00097FE2"/>
    <w:p w14:paraId="16B9D0EA" w14:textId="77777777" w:rsidR="005A0FC6" w:rsidRDefault="005A0FC6" w:rsidP="00097FE2"/>
    <w:p w14:paraId="7190615E" w14:textId="77777777" w:rsidR="005A0FC6" w:rsidRDefault="005A0FC6" w:rsidP="00097FE2"/>
  </w:footnote>
  <w:footnote w:type="continuationNotice" w:id="1">
    <w:p w14:paraId="1A599394" w14:textId="77777777" w:rsidR="005A0FC6" w:rsidRDefault="005A0FC6" w:rsidP="00097FE2"/>
    <w:p w14:paraId="797F64A3" w14:textId="77777777" w:rsidR="005A0FC6" w:rsidRDefault="005A0FC6" w:rsidP="00097FE2"/>
    <w:p w14:paraId="2744B32F" w14:textId="77777777" w:rsidR="005A0FC6" w:rsidRDefault="005A0FC6" w:rsidP="00097FE2"/>
    <w:p w14:paraId="119AD031" w14:textId="77777777" w:rsidR="005A0FC6" w:rsidRDefault="005A0FC6" w:rsidP="00097FE2"/>
    <w:p w14:paraId="7B31B187" w14:textId="77777777" w:rsidR="005A0FC6" w:rsidRDefault="005A0FC6" w:rsidP="00097FE2"/>
    <w:p w14:paraId="3C747E0E" w14:textId="77777777" w:rsidR="005A0FC6" w:rsidRDefault="005A0FC6" w:rsidP="00097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C1AE8" w14:textId="77777777" w:rsidR="00391158" w:rsidRDefault="00391158" w:rsidP="00097FE2">
    <w:pPr>
      <w:pStyle w:val="Header"/>
    </w:pPr>
  </w:p>
  <w:p w14:paraId="0AE104A9" w14:textId="77777777" w:rsidR="003E5626" w:rsidRDefault="003E5626" w:rsidP="00097FE2"/>
  <w:p w14:paraId="757C7AB8" w14:textId="77777777" w:rsidR="003E5626" w:rsidRDefault="003E5626" w:rsidP="00097FE2"/>
  <w:p w14:paraId="437CCEF1" w14:textId="77777777" w:rsidR="00EB007C" w:rsidRDefault="00EB007C" w:rsidP="00097FE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E398E" w14:textId="77777777" w:rsidR="00EB007C" w:rsidRDefault="0062631C" w:rsidP="00097FE2">
    <w:r>
      <w:rPr>
        <w:noProof/>
      </w:rPr>
      <mc:AlternateContent>
        <mc:Choice Requires="wps">
          <w:drawing>
            <wp:anchor distT="0" distB="0" distL="114300" distR="114300" simplePos="0" relativeHeight="251683843" behindDoc="0" locked="0" layoutInCell="1" allowOverlap="1" wp14:anchorId="55F938A6" wp14:editId="54FF2181">
              <wp:simplePos x="0" y="0"/>
              <wp:positionH relativeFrom="margin">
                <wp:posOffset>-649237</wp:posOffset>
              </wp:positionH>
              <wp:positionV relativeFrom="paragraph">
                <wp:posOffset>-248988</wp:posOffset>
              </wp:positionV>
              <wp:extent cx="109728" cy="10732169"/>
              <wp:effectExtent l="0" t="0" r="5080" b="0"/>
              <wp:wrapNone/>
              <wp:docPr id="133020550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728" cy="10732169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1336C5" id="Rectangle 1" o:spid="_x0000_s1026" style="position:absolute;margin-left:-51.1pt;margin-top:-19.6pt;width:8.65pt;height:845.05pt;z-index:2516838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" fillcolor="#ffe800 [3204]" stroked="f" strokeweight="1pt">
              <w10:wrap anchorx="margin"/>
            </v:rect>
          </w:pict>
        </mc:Fallback>
      </mc:AlternateContent>
    </w:r>
    <w:r w:rsidR="00CF33A9">
      <w:rPr>
        <w:noProof/>
      </w:rPr>
      <w:drawing>
        <wp:anchor distT="0" distB="0" distL="114300" distR="114300" simplePos="0" relativeHeight="251661315" behindDoc="0" locked="0" layoutInCell="1" allowOverlap="1" wp14:anchorId="5AB52C9A" wp14:editId="737CE882">
          <wp:simplePos x="0" y="0"/>
          <wp:positionH relativeFrom="column">
            <wp:posOffset>5398465</wp:posOffset>
          </wp:positionH>
          <wp:positionV relativeFrom="paragraph">
            <wp:posOffset>-2794</wp:posOffset>
          </wp:positionV>
          <wp:extent cx="829386" cy="588456"/>
          <wp:effectExtent l="0" t="0" r="0" b="0"/>
          <wp:wrapNone/>
          <wp:docPr id="855804247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135220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21" cy="5974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0B650" w14:textId="60512122" w:rsidR="00104636" w:rsidRDefault="00CB54BD" w:rsidP="00097FE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9" behindDoc="0" locked="0" layoutInCell="1" allowOverlap="1" wp14:anchorId="4432DE3A" wp14:editId="04722C29">
              <wp:simplePos x="0" y="0"/>
              <wp:positionH relativeFrom="page">
                <wp:align>left</wp:align>
              </wp:positionH>
              <wp:positionV relativeFrom="paragraph">
                <wp:posOffset>-330200</wp:posOffset>
              </wp:positionV>
              <wp:extent cx="7592695" cy="3130658"/>
              <wp:effectExtent l="0" t="0" r="8255" b="0"/>
              <wp:wrapNone/>
              <wp:docPr id="1329096744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2695" cy="313065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alpha val="41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863FDE" id="Rectangle 1" o:spid="_x0000_s1026" style="position:absolute;margin-left:0;margin-top:-26pt;width:597.85pt;height:246.5pt;z-index:251667459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" fillcolor="#d8d8d8 [2732]" stroked="f" strokeweight="1pt">
              <v:fill opacity="26985f"/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8483" behindDoc="0" locked="0" layoutInCell="1" allowOverlap="1" wp14:anchorId="5D868CA5" wp14:editId="4D5AC5B4">
          <wp:simplePos x="0" y="0"/>
          <wp:positionH relativeFrom="column">
            <wp:posOffset>3637915</wp:posOffset>
          </wp:positionH>
          <wp:positionV relativeFrom="paragraph">
            <wp:posOffset>7620</wp:posOffset>
          </wp:positionV>
          <wp:extent cx="829310" cy="588010"/>
          <wp:effectExtent l="0" t="0" r="0" b="0"/>
          <wp:wrapNone/>
          <wp:docPr id="262539548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135220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9310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5891" behindDoc="1" locked="0" layoutInCell="1" allowOverlap="1" wp14:anchorId="6D84CD4B" wp14:editId="000EE43E">
          <wp:simplePos x="0" y="0"/>
          <wp:positionH relativeFrom="column">
            <wp:posOffset>4652010</wp:posOffset>
          </wp:positionH>
          <wp:positionV relativeFrom="paragraph">
            <wp:posOffset>6350</wp:posOffset>
          </wp:positionV>
          <wp:extent cx="533400" cy="574675"/>
          <wp:effectExtent l="0" t="0" r="0" b="0"/>
          <wp:wrapTight wrapText="bothSides">
            <wp:wrapPolygon edited="0">
              <wp:start x="6943" y="0"/>
              <wp:lineTo x="771" y="2864"/>
              <wp:lineTo x="0" y="13604"/>
              <wp:lineTo x="0" y="20765"/>
              <wp:lineTo x="20829" y="20765"/>
              <wp:lineTo x="20829" y="13604"/>
              <wp:lineTo x="20057" y="2864"/>
              <wp:lineTo x="13886" y="0"/>
              <wp:lineTo x="6943" y="0"/>
            </wp:wrapPolygon>
          </wp:wrapTight>
          <wp:docPr id="82482057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4867" behindDoc="1" locked="0" layoutInCell="1" allowOverlap="1" wp14:anchorId="2F26CF62" wp14:editId="2F3DD297">
          <wp:simplePos x="0" y="0"/>
          <wp:positionH relativeFrom="margin">
            <wp:align>right</wp:align>
          </wp:positionH>
          <wp:positionV relativeFrom="paragraph">
            <wp:posOffset>29845</wp:posOffset>
          </wp:positionV>
          <wp:extent cx="975995" cy="564515"/>
          <wp:effectExtent l="0" t="0" r="0" b="6985"/>
          <wp:wrapTight wrapText="bothSides">
            <wp:wrapPolygon edited="0">
              <wp:start x="0" y="0"/>
              <wp:lineTo x="0" y="21138"/>
              <wp:lineTo x="21080" y="21138"/>
              <wp:lineTo x="21080" y="0"/>
              <wp:lineTo x="0" y="0"/>
            </wp:wrapPolygon>
          </wp:wrapTight>
          <wp:docPr id="73961959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99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783F">
      <w:rPr>
        <w:noProof/>
      </w:rPr>
      <mc:AlternateContent>
        <mc:Choice Requires="wps">
          <w:drawing>
            <wp:anchor distT="0" distB="0" distL="114300" distR="114300" simplePos="0" relativeHeight="251674627" behindDoc="0" locked="0" layoutInCell="1" allowOverlap="1" wp14:anchorId="4130291C" wp14:editId="74CEA0EE">
              <wp:simplePos x="0" y="0"/>
              <wp:positionH relativeFrom="column">
                <wp:posOffset>-649237</wp:posOffset>
              </wp:positionH>
              <wp:positionV relativeFrom="paragraph">
                <wp:posOffset>-270376</wp:posOffset>
              </wp:positionV>
              <wp:extent cx="109220" cy="10758571"/>
              <wp:effectExtent l="0" t="0" r="5080" b="0"/>
              <wp:wrapNone/>
              <wp:docPr id="199986632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220" cy="10758571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01C7B3" id="Rectangle 1" o:spid="_x0000_s1026" style="position:absolute;margin-left:-51.1pt;margin-top:-21.3pt;width:8.6pt;height:847.15pt;z-index:2516746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" fillcolor="#ffe800 [3204]" stroked="f" strokeweight="1pt"/>
          </w:pict>
        </mc:Fallback>
      </mc:AlternateContent>
    </w:r>
  </w:p>
  <w:p w14:paraId="660EE7A3" w14:textId="23710DFD" w:rsidR="00104636" w:rsidRDefault="00CB54BD" w:rsidP="00097FE2">
    <w:r>
      <w:rPr>
        <w:noProof/>
      </w:rPr>
      <w:drawing>
        <wp:anchor distT="0" distB="0" distL="114300" distR="114300" simplePos="0" relativeHeight="251671555" behindDoc="0" locked="0" layoutInCell="1" allowOverlap="1" wp14:anchorId="49C5ECA9" wp14:editId="51AC7115">
          <wp:simplePos x="0" y="0"/>
          <wp:positionH relativeFrom="column">
            <wp:posOffset>-1158240</wp:posOffset>
          </wp:positionH>
          <wp:positionV relativeFrom="paragraph">
            <wp:posOffset>257810</wp:posOffset>
          </wp:positionV>
          <wp:extent cx="4996966" cy="2124075"/>
          <wp:effectExtent l="0" t="0" r="0" b="0"/>
          <wp:wrapNone/>
          <wp:docPr id="76810795" name="Gráfico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351561" name="Gráfico 577351561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6966" cy="2124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D94A7B" w14:textId="24261048" w:rsidR="0057799E" w:rsidRDefault="0057799E" w:rsidP="00097FE2"/>
  <w:p w14:paraId="7F0B2A98" w14:textId="3259B4DD" w:rsidR="003E5626" w:rsidRDefault="003E5626" w:rsidP="00097FE2"/>
  <w:p w14:paraId="6A6E0838" w14:textId="6B3C9340" w:rsidR="003E5626" w:rsidRDefault="003E5626" w:rsidP="00097FE2"/>
  <w:p w14:paraId="1A3E480E" w14:textId="5B5C5F0A" w:rsidR="00EB007C" w:rsidRDefault="00EB007C" w:rsidP="00097F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1684"/>
    <w:multiLevelType w:val="hybridMultilevel"/>
    <w:tmpl w:val="74E02A82"/>
    <w:lvl w:ilvl="0" w:tplc="2652A500">
      <w:start w:val="1"/>
      <w:numFmt w:val="upperLetter"/>
      <w:pStyle w:val="Heading4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4E22"/>
    <w:multiLevelType w:val="multilevel"/>
    <w:tmpl w:val="8312D10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" w15:restartNumberingAfterBreak="0">
    <w:nsid w:val="0F8E76A8"/>
    <w:multiLevelType w:val="multilevel"/>
    <w:tmpl w:val="3CFC08F4"/>
    <w:lvl w:ilvl="0">
      <w:start w:val="1"/>
      <w:numFmt w:val="decimal"/>
      <w:pStyle w:val="Heading1"/>
      <w:lvlText w:val="%1."/>
      <w:lvlJc w:val="left"/>
      <w:pPr>
        <w:ind w:left="927" w:hanging="360"/>
      </w:pPr>
      <w:rPr>
        <w:rFonts w:hint="default"/>
        <w:color w:val="FFE800" w:themeColor="accent1"/>
      </w:rPr>
    </w:lvl>
    <w:lvl w:ilvl="1">
      <w:start w:val="1"/>
      <w:numFmt w:val="decimal"/>
      <w:pStyle w:val="Heading2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25613F99"/>
    <w:multiLevelType w:val="multilevel"/>
    <w:tmpl w:val="ECD8A2E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63467C"/>
    <w:multiLevelType w:val="multilevel"/>
    <w:tmpl w:val="8068A492"/>
    <w:styleLink w:val="Listaactua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E800" w:themeColor="accent1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D4A5473"/>
    <w:multiLevelType w:val="multilevel"/>
    <w:tmpl w:val="5CB86BA8"/>
    <w:styleLink w:val="Listaactual1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color w:val="FFE800" w:themeColor="accent1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 w16cid:durableId="1754548403">
    <w:abstractNumId w:val="0"/>
  </w:num>
  <w:num w:numId="2" w16cid:durableId="461964076">
    <w:abstractNumId w:val="3"/>
  </w:num>
  <w:num w:numId="3" w16cid:durableId="14618252">
    <w:abstractNumId w:val="5"/>
  </w:num>
  <w:num w:numId="4" w16cid:durableId="919562637">
    <w:abstractNumId w:val="4"/>
  </w:num>
  <w:num w:numId="5" w16cid:durableId="1320839231">
    <w:abstractNumId w:val="2"/>
  </w:num>
  <w:num w:numId="6" w16cid:durableId="172944927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1MLEwNzM1MTAyMTZV0lEKTi0uzszPAykwqwUAZP9eGiwAAAA="/>
  </w:docVars>
  <w:rsids>
    <w:rsidRoot w:val="007D2357"/>
    <w:rsid w:val="000039C1"/>
    <w:rsid w:val="000064E9"/>
    <w:rsid w:val="00011EBB"/>
    <w:rsid w:val="0003010F"/>
    <w:rsid w:val="00030DC6"/>
    <w:rsid w:val="00037599"/>
    <w:rsid w:val="00037F2C"/>
    <w:rsid w:val="00045863"/>
    <w:rsid w:val="00046DB5"/>
    <w:rsid w:val="00051D88"/>
    <w:rsid w:val="000816F5"/>
    <w:rsid w:val="00086C0C"/>
    <w:rsid w:val="00087922"/>
    <w:rsid w:val="00095E47"/>
    <w:rsid w:val="00097FE2"/>
    <w:rsid w:val="000A34DA"/>
    <w:rsid w:val="000A3DC9"/>
    <w:rsid w:val="000C096D"/>
    <w:rsid w:val="000C346F"/>
    <w:rsid w:val="000D5A32"/>
    <w:rsid w:val="000F3292"/>
    <w:rsid w:val="00104636"/>
    <w:rsid w:val="0010792E"/>
    <w:rsid w:val="0011445E"/>
    <w:rsid w:val="001220C9"/>
    <w:rsid w:val="001333A6"/>
    <w:rsid w:val="0014123D"/>
    <w:rsid w:val="00147670"/>
    <w:rsid w:val="00147F4C"/>
    <w:rsid w:val="00151A61"/>
    <w:rsid w:val="00152286"/>
    <w:rsid w:val="00155CA4"/>
    <w:rsid w:val="001603A0"/>
    <w:rsid w:val="001620FD"/>
    <w:rsid w:val="00166E38"/>
    <w:rsid w:val="001772F9"/>
    <w:rsid w:val="00190140"/>
    <w:rsid w:val="00197D91"/>
    <w:rsid w:val="001A1F54"/>
    <w:rsid w:val="001A7B65"/>
    <w:rsid w:val="001B05BC"/>
    <w:rsid w:val="001B0619"/>
    <w:rsid w:val="001B1EA3"/>
    <w:rsid w:val="001D4B10"/>
    <w:rsid w:val="001E47A2"/>
    <w:rsid w:val="001E6B7B"/>
    <w:rsid w:val="001F0510"/>
    <w:rsid w:val="001F7E8B"/>
    <w:rsid w:val="00203CF0"/>
    <w:rsid w:val="00245E8E"/>
    <w:rsid w:val="00265ECE"/>
    <w:rsid w:val="002756FD"/>
    <w:rsid w:val="002878F0"/>
    <w:rsid w:val="00292B99"/>
    <w:rsid w:val="00294D47"/>
    <w:rsid w:val="002D39BE"/>
    <w:rsid w:val="002E1F75"/>
    <w:rsid w:val="002F3D3F"/>
    <w:rsid w:val="002F6DF3"/>
    <w:rsid w:val="00303083"/>
    <w:rsid w:val="0032071A"/>
    <w:rsid w:val="00322974"/>
    <w:rsid w:val="003342D0"/>
    <w:rsid w:val="0033794F"/>
    <w:rsid w:val="00340463"/>
    <w:rsid w:val="0034108A"/>
    <w:rsid w:val="00352C59"/>
    <w:rsid w:val="00353619"/>
    <w:rsid w:val="003542BB"/>
    <w:rsid w:val="003548A8"/>
    <w:rsid w:val="00381E29"/>
    <w:rsid w:val="003867EA"/>
    <w:rsid w:val="00391158"/>
    <w:rsid w:val="00391BC6"/>
    <w:rsid w:val="003A72C7"/>
    <w:rsid w:val="003B777D"/>
    <w:rsid w:val="003C5159"/>
    <w:rsid w:val="003D4BEA"/>
    <w:rsid w:val="003D7293"/>
    <w:rsid w:val="003E5626"/>
    <w:rsid w:val="003E7D15"/>
    <w:rsid w:val="0040579E"/>
    <w:rsid w:val="0042357C"/>
    <w:rsid w:val="004330DA"/>
    <w:rsid w:val="004520AA"/>
    <w:rsid w:val="00475157"/>
    <w:rsid w:val="00481746"/>
    <w:rsid w:val="00494FF5"/>
    <w:rsid w:val="004A2628"/>
    <w:rsid w:val="004C1F64"/>
    <w:rsid w:val="004D1AA0"/>
    <w:rsid w:val="004E32BE"/>
    <w:rsid w:val="004E4E0B"/>
    <w:rsid w:val="004E7626"/>
    <w:rsid w:val="00504AA2"/>
    <w:rsid w:val="00514555"/>
    <w:rsid w:val="00514BC6"/>
    <w:rsid w:val="00527C34"/>
    <w:rsid w:val="005358CD"/>
    <w:rsid w:val="00556ADB"/>
    <w:rsid w:val="00560E24"/>
    <w:rsid w:val="0057799E"/>
    <w:rsid w:val="00583D83"/>
    <w:rsid w:val="005868D7"/>
    <w:rsid w:val="00591AE3"/>
    <w:rsid w:val="005924FA"/>
    <w:rsid w:val="005A0FC6"/>
    <w:rsid w:val="005A6490"/>
    <w:rsid w:val="005B2FDE"/>
    <w:rsid w:val="005C1836"/>
    <w:rsid w:val="005C755F"/>
    <w:rsid w:val="005E326A"/>
    <w:rsid w:val="005F01C5"/>
    <w:rsid w:val="005F6920"/>
    <w:rsid w:val="005F7723"/>
    <w:rsid w:val="00602B84"/>
    <w:rsid w:val="006077DF"/>
    <w:rsid w:val="0061284A"/>
    <w:rsid w:val="006158A4"/>
    <w:rsid w:val="0062631C"/>
    <w:rsid w:val="00633904"/>
    <w:rsid w:val="00637585"/>
    <w:rsid w:val="0065019D"/>
    <w:rsid w:val="0065572B"/>
    <w:rsid w:val="006730E4"/>
    <w:rsid w:val="006749BC"/>
    <w:rsid w:val="006768B6"/>
    <w:rsid w:val="0069344A"/>
    <w:rsid w:val="006A7B9D"/>
    <w:rsid w:val="006B1D01"/>
    <w:rsid w:val="006B3AAC"/>
    <w:rsid w:val="006B5A0F"/>
    <w:rsid w:val="006C6CD0"/>
    <w:rsid w:val="006C6E27"/>
    <w:rsid w:val="006D3E85"/>
    <w:rsid w:val="006D588C"/>
    <w:rsid w:val="006D6A75"/>
    <w:rsid w:val="006F061A"/>
    <w:rsid w:val="006F0976"/>
    <w:rsid w:val="006F7FF9"/>
    <w:rsid w:val="00701064"/>
    <w:rsid w:val="00702E8F"/>
    <w:rsid w:val="00715245"/>
    <w:rsid w:val="00716C3D"/>
    <w:rsid w:val="0071783F"/>
    <w:rsid w:val="00720318"/>
    <w:rsid w:val="00721D46"/>
    <w:rsid w:val="00733A30"/>
    <w:rsid w:val="00737FEB"/>
    <w:rsid w:val="00741F05"/>
    <w:rsid w:val="007430F3"/>
    <w:rsid w:val="00754DC9"/>
    <w:rsid w:val="00773D45"/>
    <w:rsid w:val="00774E1C"/>
    <w:rsid w:val="007973E8"/>
    <w:rsid w:val="007A5EF1"/>
    <w:rsid w:val="007A639C"/>
    <w:rsid w:val="007D2357"/>
    <w:rsid w:val="007D627E"/>
    <w:rsid w:val="007E41F5"/>
    <w:rsid w:val="007F2478"/>
    <w:rsid w:val="00804384"/>
    <w:rsid w:val="00807E9D"/>
    <w:rsid w:val="008248A3"/>
    <w:rsid w:val="008677BE"/>
    <w:rsid w:val="00877CB7"/>
    <w:rsid w:val="008867A4"/>
    <w:rsid w:val="00894553"/>
    <w:rsid w:val="008A4CA4"/>
    <w:rsid w:val="008B2F0E"/>
    <w:rsid w:val="008D175A"/>
    <w:rsid w:val="008F2439"/>
    <w:rsid w:val="0091176A"/>
    <w:rsid w:val="009161A8"/>
    <w:rsid w:val="0092548B"/>
    <w:rsid w:val="009344EC"/>
    <w:rsid w:val="00947200"/>
    <w:rsid w:val="0096141A"/>
    <w:rsid w:val="0099003F"/>
    <w:rsid w:val="00996BC9"/>
    <w:rsid w:val="009A3671"/>
    <w:rsid w:val="009A5966"/>
    <w:rsid w:val="009C76A0"/>
    <w:rsid w:val="009D38C2"/>
    <w:rsid w:val="009F607B"/>
    <w:rsid w:val="00A03F72"/>
    <w:rsid w:val="00A149D8"/>
    <w:rsid w:val="00A350E5"/>
    <w:rsid w:val="00A411EB"/>
    <w:rsid w:val="00A67FAC"/>
    <w:rsid w:val="00A922B7"/>
    <w:rsid w:val="00A92786"/>
    <w:rsid w:val="00A97EF7"/>
    <w:rsid w:val="00AA4737"/>
    <w:rsid w:val="00AB1BD0"/>
    <w:rsid w:val="00AD5D58"/>
    <w:rsid w:val="00AE6F3C"/>
    <w:rsid w:val="00AF5339"/>
    <w:rsid w:val="00B00932"/>
    <w:rsid w:val="00B0338C"/>
    <w:rsid w:val="00B16412"/>
    <w:rsid w:val="00B344E3"/>
    <w:rsid w:val="00B70D1F"/>
    <w:rsid w:val="00B7616C"/>
    <w:rsid w:val="00B87F68"/>
    <w:rsid w:val="00B95337"/>
    <w:rsid w:val="00BB6137"/>
    <w:rsid w:val="00BC3B49"/>
    <w:rsid w:val="00BC4C78"/>
    <w:rsid w:val="00BC7A2B"/>
    <w:rsid w:val="00BD025A"/>
    <w:rsid w:val="00BE31CF"/>
    <w:rsid w:val="00BF39B3"/>
    <w:rsid w:val="00C0120C"/>
    <w:rsid w:val="00C1138B"/>
    <w:rsid w:val="00C3350D"/>
    <w:rsid w:val="00C41147"/>
    <w:rsid w:val="00C6616E"/>
    <w:rsid w:val="00C70381"/>
    <w:rsid w:val="00C96461"/>
    <w:rsid w:val="00CA0279"/>
    <w:rsid w:val="00CA1D30"/>
    <w:rsid w:val="00CA5137"/>
    <w:rsid w:val="00CB54BD"/>
    <w:rsid w:val="00CD072A"/>
    <w:rsid w:val="00CD0C7D"/>
    <w:rsid w:val="00CE2553"/>
    <w:rsid w:val="00CF10F6"/>
    <w:rsid w:val="00CF2C91"/>
    <w:rsid w:val="00CF33A9"/>
    <w:rsid w:val="00CF3611"/>
    <w:rsid w:val="00D00575"/>
    <w:rsid w:val="00D10803"/>
    <w:rsid w:val="00D14A9A"/>
    <w:rsid w:val="00D15829"/>
    <w:rsid w:val="00D24DAB"/>
    <w:rsid w:val="00D31E61"/>
    <w:rsid w:val="00D363DC"/>
    <w:rsid w:val="00D4194B"/>
    <w:rsid w:val="00D4789A"/>
    <w:rsid w:val="00D540DB"/>
    <w:rsid w:val="00D6033F"/>
    <w:rsid w:val="00D71BFC"/>
    <w:rsid w:val="00D72F35"/>
    <w:rsid w:val="00D76495"/>
    <w:rsid w:val="00D843C8"/>
    <w:rsid w:val="00D911F6"/>
    <w:rsid w:val="00DA26D9"/>
    <w:rsid w:val="00DC448F"/>
    <w:rsid w:val="00DD79AF"/>
    <w:rsid w:val="00DF164E"/>
    <w:rsid w:val="00DF2088"/>
    <w:rsid w:val="00DF2D38"/>
    <w:rsid w:val="00DF4A3F"/>
    <w:rsid w:val="00E05A8D"/>
    <w:rsid w:val="00E065C7"/>
    <w:rsid w:val="00E33F87"/>
    <w:rsid w:val="00E369A8"/>
    <w:rsid w:val="00E425E8"/>
    <w:rsid w:val="00E43EB4"/>
    <w:rsid w:val="00E4663C"/>
    <w:rsid w:val="00E467A1"/>
    <w:rsid w:val="00E85F47"/>
    <w:rsid w:val="00E86088"/>
    <w:rsid w:val="00E922BE"/>
    <w:rsid w:val="00E93DD2"/>
    <w:rsid w:val="00EB007C"/>
    <w:rsid w:val="00EC0A41"/>
    <w:rsid w:val="00EC6D53"/>
    <w:rsid w:val="00EE5D9B"/>
    <w:rsid w:val="00EE7794"/>
    <w:rsid w:val="00EF1F63"/>
    <w:rsid w:val="00EF5C0C"/>
    <w:rsid w:val="00F0258F"/>
    <w:rsid w:val="00F13161"/>
    <w:rsid w:val="00F208E4"/>
    <w:rsid w:val="00F32600"/>
    <w:rsid w:val="00F417DD"/>
    <w:rsid w:val="00F62998"/>
    <w:rsid w:val="00F64C15"/>
    <w:rsid w:val="00F709C8"/>
    <w:rsid w:val="00F71BBC"/>
    <w:rsid w:val="00F83EE8"/>
    <w:rsid w:val="00F96988"/>
    <w:rsid w:val="00FC08AA"/>
    <w:rsid w:val="00FC0BCE"/>
    <w:rsid w:val="00FD6AF9"/>
    <w:rsid w:val="00FE13A2"/>
    <w:rsid w:val="00FE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BD955F"/>
  <w15:chartTrackingRefBased/>
  <w15:docId w15:val="{9E86C1E6-CEBB-4B10-93B4-7B8ADC4E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FE2"/>
    <w:pPr>
      <w:spacing w:before="100" w:beforeAutospacing="1" w:after="100" w:afterAutospacing="1"/>
      <w:ind w:left="567"/>
      <w:contextualSpacing/>
      <w:jc w:val="both"/>
      <w:outlineLvl w:val="0"/>
    </w:pPr>
    <w:rPr>
      <w:rFonts w:eastAsia="Century Gothic"/>
      <w:color w:val="003D50" w:themeColor="accent2"/>
      <w:position w:val="2"/>
      <w:sz w:val="20"/>
      <w:szCs w:val="20"/>
      <w:lang w:eastAsia="es-ES"/>
    </w:rPr>
  </w:style>
  <w:style w:type="paragraph" w:styleId="Heading1">
    <w:name w:val="heading 1"/>
    <w:basedOn w:val="INDEXTITLE"/>
    <w:next w:val="Normal"/>
    <w:link w:val="Heading1Char"/>
    <w:uiPriority w:val="9"/>
    <w:qFormat/>
    <w:rsid w:val="00155CA4"/>
    <w:pPr>
      <w:numPr>
        <w:numId w:val="5"/>
      </w:numPr>
      <w:ind w:left="567" w:hanging="425"/>
    </w:pPr>
    <w:rPr>
      <w:color w:val="003D50" w:themeColor="accent2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155CA4"/>
    <w:pPr>
      <w:numPr>
        <w:ilvl w:val="1"/>
      </w:numPr>
      <w:spacing w:before="240"/>
      <w:ind w:left="1134" w:hanging="567"/>
      <w:outlineLvl w:val="1"/>
    </w:pPr>
  </w:style>
  <w:style w:type="paragraph" w:styleId="Heading3">
    <w:name w:val="heading 3"/>
    <w:next w:val="Normal"/>
    <w:link w:val="Heading3Char"/>
    <w:autoRedefine/>
    <w:uiPriority w:val="9"/>
    <w:unhideWhenUsed/>
    <w:qFormat/>
    <w:rsid w:val="008D175A"/>
    <w:pPr>
      <w:numPr>
        <w:ilvl w:val="2"/>
        <w:numId w:val="5"/>
      </w:numPr>
      <w:outlineLvl w:val="2"/>
    </w:pPr>
    <w:rPr>
      <w:rFonts w:asciiTheme="majorHAnsi" w:eastAsia="Century Gothic" w:hAnsiTheme="majorHAnsi"/>
      <w:b/>
      <w:color w:val="003D50" w:themeColor="accent2"/>
      <w:position w:val="2"/>
      <w:szCs w:val="20"/>
      <w:lang w:val="en-US" w:eastAsia="es-E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2478"/>
    <w:pPr>
      <w:keepNext/>
      <w:keepLines/>
      <w:numPr>
        <w:numId w:val="1"/>
      </w:numPr>
      <w:spacing w:before="240" w:after="120"/>
      <w:outlineLvl w:val="3"/>
    </w:pPr>
    <w:rPr>
      <w:rFonts w:eastAsiaTheme="majorEastAsia" w:cstheme="majorBidi"/>
      <w:i/>
      <w:iCs/>
      <w:color w:val="003D51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24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BED6" w:themeColor="accent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47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BED6" w:themeColor="accent5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39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F73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39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6E9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39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6E9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24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478"/>
    <w:rPr>
      <w:rFonts w:asciiTheme="minorHAnsi" w:eastAsia="Century Gothic" w:hAnsiTheme="minorHAnsi"/>
      <w:color w:val="003D50" w:themeColor="accent2"/>
      <w:position w:val="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F24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478"/>
    <w:rPr>
      <w:rFonts w:asciiTheme="minorHAnsi" w:eastAsia="Century Gothic" w:hAnsiTheme="minorHAnsi"/>
      <w:color w:val="003D50" w:themeColor="accent2"/>
      <w:position w:val="2"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ListParagraph">
    <w:name w:val="List Paragraph"/>
    <w:basedOn w:val="Normal"/>
    <w:autoRedefine/>
    <w:uiPriority w:val="34"/>
    <w:qFormat/>
    <w:rsid w:val="00B87F68"/>
    <w:pPr>
      <w:numPr>
        <w:ilvl w:val="1"/>
        <w:numId w:val="2"/>
      </w:numPr>
      <w:snapToGrid w:val="0"/>
      <w:spacing w:before="120" w:beforeAutospacing="0" w:after="240" w:afterAutospacing="0"/>
      <w:ind w:left="993"/>
      <w:contextualSpacing w:val="0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55CA4"/>
    <w:rPr>
      <w:rFonts w:asciiTheme="majorHAnsi" w:eastAsia="Century Gothic" w:hAnsiTheme="majorHAnsi"/>
      <w:b/>
      <w:bCs/>
      <w:color w:val="003D50" w:themeColor="accent2"/>
      <w:position w:val="2"/>
      <w:sz w:val="40"/>
      <w:szCs w:val="40"/>
      <w:lang w:val="es-ES" w:eastAsia="es-ES"/>
    </w:rPr>
  </w:style>
  <w:style w:type="character" w:customStyle="1" w:styleId="Heading2Char">
    <w:name w:val="Heading 2 Char"/>
    <w:basedOn w:val="DefaultParagraphFont"/>
    <w:link w:val="Heading2"/>
    <w:uiPriority w:val="9"/>
    <w:rsid w:val="00155CA4"/>
    <w:rPr>
      <w:rFonts w:asciiTheme="majorHAnsi" w:eastAsia="Century Gothic" w:hAnsiTheme="majorHAnsi"/>
      <w:b/>
      <w:color w:val="003D50" w:themeColor="accent2"/>
      <w:position w:val="2"/>
      <w:szCs w:val="20"/>
      <w:lang w:val="en-US" w:eastAsia="es-ES"/>
    </w:rPr>
  </w:style>
  <w:style w:type="paragraph" w:customStyle="1" w:styleId="Head2">
    <w:name w:val="Head2"/>
    <w:basedOn w:val="Heading2"/>
    <w:link w:val="Head2Char"/>
    <w:qFormat/>
    <w:rsid w:val="007F2478"/>
    <w:pPr>
      <w:numPr>
        <w:ilvl w:val="0"/>
        <w:numId w:val="0"/>
      </w:numPr>
      <w:spacing w:line="240" w:lineRule="auto"/>
    </w:pPr>
  </w:style>
  <w:style w:type="paragraph" w:customStyle="1" w:styleId="Head1">
    <w:name w:val="Head1"/>
    <w:basedOn w:val="Normal"/>
    <w:link w:val="Head1Char"/>
    <w:qFormat/>
    <w:rsid w:val="009C76A0"/>
    <w:pPr>
      <w:spacing w:line="240" w:lineRule="auto"/>
    </w:pPr>
    <w:rPr>
      <w:rFonts w:asciiTheme="majorHAnsi" w:hAnsiTheme="majorHAnsi"/>
      <w:b/>
      <w:bCs/>
      <w:sz w:val="36"/>
      <w:szCs w:val="36"/>
    </w:rPr>
  </w:style>
  <w:style w:type="character" w:customStyle="1" w:styleId="Head2Char">
    <w:name w:val="Head2 Char"/>
    <w:basedOn w:val="Heading2Char"/>
    <w:link w:val="Head2"/>
    <w:rsid w:val="007F2478"/>
    <w:rPr>
      <w:rFonts w:asciiTheme="majorHAnsi" w:eastAsiaTheme="majorEastAsia" w:hAnsiTheme="majorHAnsi" w:cstheme="majorBidi"/>
      <w:b/>
      <w:color w:val="003D51" w:themeColor="text1"/>
      <w:position w:val="2"/>
      <w:sz w:val="24"/>
      <w:szCs w:val="26"/>
      <w:lang w:val="en-US" w:eastAsia="es-ES"/>
    </w:rPr>
  </w:style>
  <w:style w:type="character" w:customStyle="1" w:styleId="Heading3Char">
    <w:name w:val="Heading 3 Char"/>
    <w:basedOn w:val="DefaultParagraphFont"/>
    <w:link w:val="Heading3"/>
    <w:uiPriority w:val="9"/>
    <w:rsid w:val="008D175A"/>
    <w:rPr>
      <w:rFonts w:asciiTheme="majorHAnsi" w:eastAsia="Century Gothic" w:hAnsiTheme="majorHAnsi"/>
      <w:b/>
      <w:color w:val="003D50" w:themeColor="accent2"/>
      <w:position w:val="2"/>
      <w:szCs w:val="20"/>
      <w:lang w:val="en-US" w:eastAsia="es-ES"/>
    </w:rPr>
  </w:style>
  <w:style w:type="character" w:customStyle="1" w:styleId="Head1Char">
    <w:name w:val="Head1 Char"/>
    <w:basedOn w:val="Heading1Char"/>
    <w:link w:val="Head1"/>
    <w:rsid w:val="009C76A0"/>
    <w:rPr>
      <w:rFonts w:asciiTheme="majorHAnsi" w:eastAsia="Century Gothic" w:hAnsiTheme="majorHAnsi" w:cstheme="majorBidi"/>
      <w:b w:val="0"/>
      <w:bCs w:val="0"/>
      <w:color w:val="003D50" w:themeColor="accent2"/>
      <w:position w:val="2"/>
      <w:sz w:val="36"/>
      <w:szCs w:val="36"/>
      <w:lang w:val="es-ES" w:eastAsia="es-ES"/>
    </w:rPr>
  </w:style>
  <w:style w:type="character" w:customStyle="1" w:styleId="Heading4Char">
    <w:name w:val="Heading 4 Char"/>
    <w:basedOn w:val="DefaultParagraphFont"/>
    <w:link w:val="Heading4"/>
    <w:uiPriority w:val="9"/>
    <w:rsid w:val="007F2478"/>
    <w:rPr>
      <w:rFonts w:eastAsiaTheme="majorEastAsia" w:cstheme="majorBidi"/>
      <w:i/>
      <w:iCs/>
      <w:color w:val="003D51" w:themeColor="text1"/>
      <w:position w:val="2"/>
      <w:sz w:val="20"/>
      <w:szCs w:val="20"/>
      <w:lang w:eastAsia="es-ES"/>
    </w:rPr>
  </w:style>
  <w:style w:type="character" w:customStyle="1" w:styleId="Heading5Char">
    <w:name w:val="Heading 5 Char"/>
    <w:basedOn w:val="DefaultParagraphFont"/>
    <w:link w:val="Heading5"/>
    <w:uiPriority w:val="9"/>
    <w:rsid w:val="007F2478"/>
    <w:rPr>
      <w:rFonts w:asciiTheme="majorHAnsi" w:eastAsiaTheme="majorEastAsia" w:hAnsiTheme="majorHAnsi" w:cstheme="majorBidi"/>
      <w:color w:val="00BED6" w:themeColor="accent5"/>
      <w:position w:val="2"/>
      <w:sz w:val="20"/>
      <w:szCs w:val="20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633904"/>
    <w:pPr>
      <w:tabs>
        <w:tab w:val="left" w:pos="600"/>
        <w:tab w:val="right" w:leader="dot" w:pos="9913"/>
      </w:tabs>
      <w:spacing w:before="240" w:after="120" w:line="360" w:lineRule="auto"/>
      <w:ind w:left="142" w:hanging="142"/>
      <w:jc w:val="left"/>
    </w:pPr>
    <w:rPr>
      <w:rFonts w:asciiTheme="majorHAnsi" w:hAnsiTheme="majorHAnsi"/>
      <w:b/>
      <w:noProof/>
      <w:sz w:val="22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03010F"/>
    <w:pPr>
      <w:tabs>
        <w:tab w:val="left" w:pos="1418"/>
        <w:tab w:val="right" w:leader="dot" w:pos="9913"/>
      </w:tabs>
      <w:spacing w:before="120" w:after="0"/>
      <w:ind w:left="1134" w:hanging="567"/>
      <w:jc w:val="left"/>
    </w:pPr>
    <w:rPr>
      <w:iCs/>
      <w:noProof/>
    </w:rPr>
  </w:style>
  <w:style w:type="paragraph" w:styleId="TOC3">
    <w:name w:val="toc 3"/>
    <w:basedOn w:val="TOC1"/>
    <w:next w:val="Normal"/>
    <w:autoRedefine/>
    <w:uiPriority w:val="39"/>
    <w:unhideWhenUsed/>
    <w:rsid w:val="0003010F"/>
    <w:pPr>
      <w:spacing w:before="0" w:beforeAutospacing="0" w:after="0" w:afterAutospacing="0"/>
    </w:pPr>
  </w:style>
  <w:style w:type="character" w:styleId="Hyperlink">
    <w:name w:val="Hyperlink"/>
    <w:aliases w:val="Hipervínculo index"/>
    <w:basedOn w:val="DefaultParagraphFont"/>
    <w:unhideWhenUsed/>
    <w:qFormat/>
    <w:rsid w:val="006B5A0F"/>
    <w:rPr>
      <w:rFonts w:asciiTheme="majorHAnsi" w:hAnsiTheme="majorHAnsi"/>
      <w:b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rFonts w:asciiTheme="minorHAnsi" w:hAnsiTheme="minorHAnsi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Theme="minorHAnsi" w:hAnsiTheme="minorHAns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rFonts w:asciiTheme="minorHAnsi" w:hAnsiTheme="minorHAnsi"/>
      <w:color w:val="00BED6" w:themeColor="followedHyperlink"/>
      <w:sz w:val="18"/>
      <w:u w:val="single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71" w:lineRule="exact"/>
    </w:pPr>
    <w:rPr>
      <w:rFonts w:ascii="Arial" w:eastAsia="Times New Roman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NormalJustified">
    <w:name w:val="Normal (Justified)"/>
    <w:basedOn w:val="Normal"/>
    <w:rsid w:val="007F2478"/>
    <w:pPr>
      <w:spacing w:after="0" w:line="240" w:lineRule="auto"/>
    </w:pPr>
    <w:rPr>
      <w:rFonts w:asciiTheme="majorHAnsi" w:eastAsia="Times New Roman" w:hAnsiTheme="majorHAnsi" w:cs="Times New Roman"/>
      <w:kern w:val="28"/>
      <w:sz w:val="24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Pr>
      <w:rFonts w:asciiTheme="minorHAnsi" w:hAnsiTheme="minorHAnsi"/>
      <w:color w:val="605E5C"/>
      <w:sz w:val="18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CD0C7D"/>
    <w:rPr>
      <w:rFonts w:asciiTheme="minorHAnsi" w:hAnsiTheme="minorHAnsi"/>
      <w:sz w:val="18"/>
    </w:rPr>
  </w:style>
  <w:style w:type="table" w:styleId="PlainTable5">
    <w:name w:val="Plain Table 5"/>
    <w:basedOn w:val="TableNormal"/>
    <w:uiPriority w:val="45"/>
    <w:rsid w:val="0034108A"/>
    <w:pPr>
      <w:spacing w:after="0" w:line="240" w:lineRule="auto"/>
    </w:pPr>
    <w:tblPr>
      <w:tblStyleRowBandSize w:val="1"/>
      <w:tblStyleColBandSize w:val="1"/>
    </w:tblPr>
    <w:trPr>
      <w:hidden/>
    </w:tr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bottom w:val="single" w:sz="4" w:space="0" w:color="27C9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top w:val="single" w:sz="4" w:space="0" w:color="27C9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right w:val="single" w:sz="4" w:space="0" w:color="27C9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left w:val="single" w:sz="4" w:space="0" w:color="27C9FF" w:themeColor="text1" w:themeTint="80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F2F2F2" w:themeFill="background1" w:themeFillShade="F2"/>
      </w:tcPr>
    </w:tblStylePr>
    <w:tblStylePr w:type="band1Horz">
      <w:tblPr/>
      <w:trPr>
        <w:hidden/>
      </w:trPr>
      <w:tcPr>
        <w:shd w:val="clear" w:color="auto" w:fill="F2F2F2" w:themeFill="background1" w:themeFillShade="F2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left w:val="nil"/>
        </w:tcBorders>
      </w:tcPr>
    </w:tblStylePr>
    <w:tblStylePr w:type="swCell">
      <w:tblPr/>
      <w:trPr>
        <w:hidden/>
      </w:trPr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34108A"/>
    <w:pPr>
      <w:spacing w:after="0" w:line="240" w:lineRule="auto"/>
    </w:pPr>
    <w:tblPr>
      <w:tblStyleRowBandSize w:val="1"/>
      <w:tblStyleColBandSize w:val="1"/>
      <w:tblBorders>
        <w:top w:val="single" w:sz="4" w:space="0" w:color="27C9FF" w:themeColor="text1" w:themeTint="80"/>
        <w:bottom w:val="single" w:sz="4" w:space="0" w:color="27C9FF" w:themeColor="text1" w:themeTint="80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27C9FF" w:themeColor="text1" w:themeTint="80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27C9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single" w:sz="4" w:space="0" w:color="27C9FF" w:themeColor="text1" w:themeTint="80"/>
          <w:right w:val="single" w:sz="4" w:space="0" w:color="27C9FF" w:themeColor="text1" w:themeTint="80"/>
        </w:tcBorders>
      </w:tcPr>
    </w:tblStylePr>
    <w:tblStylePr w:type="band2Vert">
      <w:tblPr/>
      <w:trPr>
        <w:hidden/>
      </w:trPr>
      <w:tcPr>
        <w:tcBorders>
          <w:left w:val="single" w:sz="4" w:space="0" w:color="27C9FF" w:themeColor="text1" w:themeTint="80"/>
          <w:right w:val="single" w:sz="4" w:space="0" w:color="27C9FF" w:themeColor="text1" w:themeTint="80"/>
        </w:tcBorders>
      </w:tcPr>
    </w:tblStylePr>
    <w:tblStylePr w:type="band1Horz">
      <w:tblPr/>
      <w:trPr>
        <w:hidden/>
      </w:trPr>
      <w:tcPr>
        <w:tcBorders>
          <w:top w:val="single" w:sz="4" w:space="0" w:color="27C9FF" w:themeColor="text1" w:themeTint="80"/>
          <w:bottom w:val="single" w:sz="4" w:space="0" w:color="27C9FF" w:themeColor="text1" w:themeTint="80"/>
        </w:tcBorders>
      </w:tcPr>
    </w:tblStylePr>
  </w:style>
  <w:style w:type="table" w:styleId="GridTable1Light-Accent6">
    <w:name w:val="Grid Table 1 Light Accent 6"/>
    <w:basedOn w:val="TableNormal"/>
    <w:uiPriority w:val="46"/>
    <w:rsid w:val="0034108A"/>
    <w:pPr>
      <w:spacing w:after="0" w:line="240" w:lineRule="auto"/>
    </w:pPr>
    <w:tblPr>
      <w:tblStyleRowBandSize w:val="1"/>
      <w:tblStyleColBandSize w:val="1"/>
      <w:tblBorders>
        <w:top w:val="single" w:sz="4" w:space="0" w:color="A0C6D4" w:themeColor="accent6" w:themeTint="66"/>
        <w:left w:val="single" w:sz="4" w:space="0" w:color="A0C6D4" w:themeColor="accent6" w:themeTint="66"/>
        <w:bottom w:val="single" w:sz="4" w:space="0" w:color="A0C6D4" w:themeColor="accent6" w:themeTint="66"/>
        <w:right w:val="single" w:sz="4" w:space="0" w:color="A0C6D4" w:themeColor="accent6" w:themeTint="66"/>
        <w:insideH w:val="single" w:sz="4" w:space="0" w:color="A0C6D4" w:themeColor="accent6" w:themeTint="66"/>
        <w:insideV w:val="single" w:sz="4" w:space="0" w:color="A0C6D4" w:themeColor="accent6" w:themeTint="6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71AABF" w:themeColor="accent6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71AA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LUMNTITLE">
    <w:name w:val="COLUMN TITLE"/>
    <w:qFormat/>
    <w:rsid w:val="00097FE2"/>
    <w:pPr>
      <w:spacing w:line="240" w:lineRule="auto"/>
    </w:pPr>
    <w:rPr>
      <w:rFonts w:asciiTheme="majorHAnsi" w:eastAsia="Century Gothic" w:hAnsiTheme="majorHAnsi"/>
      <w:b/>
      <w:bCs/>
      <w:color w:val="003D50" w:themeColor="accent2"/>
      <w:spacing w:val="-5"/>
      <w:position w:val="2"/>
      <w:sz w:val="18"/>
      <w:szCs w:val="20"/>
      <w:lang w:eastAsia="es-ES"/>
    </w:rPr>
  </w:style>
  <w:style w:type="table" w:styleId="GridTable1Light-Accent4">
    <w:name w:val="Grid Table 1 Light Accent 4"/>
    <w:basedOn w:val="TableNormal"/>
    <w:uiPriority w:val="46"/>
    <w:rsid w:val="004520AA"/>
    <w:pPr>
      <w:spacing w:after="0" w:line="240" w:lineRule="auto"/>
    </w:pPr>
    <w:tblPr>
      <w:tblStyleRowBandSize w:val="1"/>
      <w:tblStyleColBandSize w:val="1"/>
      <w:tblBorders>
        <w:top w:val="single" w:sz="4" w:space="0" w:color="727EFF" w:themeColor="accent4" w:themeTint="66"/>
        <w:left w:val="single" w:sz="4" w:space="0" w:color="727EFF" w:themeColor="accent4" w:themeTint="66"/>
        <w:bottom w:val="single" w:sz="4" w:space="0" w:color="727EFF" w:themeColor="accent4" w:themeTint="66"/>
        <w:right w:val="single" w:sz="4" w:space="0" w:color="727EFF" w:themeColor="accent4" w:themeTint="66"/>
        <w:insideH w:val="single" w:sz="4" w:space="0" w:color="727EFF" w:themeColor="accent4" w:themeTint="66"/>
        <w:insideV w:val="single" w:sz="4" w:space="0" w:color="727EFF" w:themeColor="accent4" w:themeTint="6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2B3DFF" w:themeColor="accent4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2B3D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4520AA"/>
    <w:pPr>
      <w:spacing w:after="0" w:line="240" w:lineRule="auto"/>
    </w:pPr>
    <w:tblPr>
      <w:tblStyleRowBandSize w:val="1"/>
      <w:tblStyleColBandSize w:val="1"/>
      <w:tblBorders>
        <w:top w:val="single" w:sz="4" w:space="0" w:color="53D4FF" w:themeColor="text1" w:themeTint="66"/>
        <w:left w:val="single" w:sz="4" w:space="0" w:color="53D4FF" w:themeColor="text1" w:themeTint="66"/>
        <w:bottom w:val="single" w:sz="4" w:space="0" w:color="53D4FF" w:themeColor="text1" w:themeTint="66"/>
        <w:right w:val="single" w:sz="4" w:space="0" w:color="53D4FF" w:themeColor="text1" w:themeTint="66"/>
        <w:insideH w:val="single" w:sz="4" w:space="0" w:color="53D4FF" w:themeColor="text1" w:themeTint="66"/>
        <w:insideV w:val="single" w:sz="4" w:space="0" w:color="53D4FF" w:themeColor="text1" w:themeTint="6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00BDFC" w:themeColor="text1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00BDF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6">
    <w:name w:val="Grid Table 4 Accent 6"/>
    <w:aliases w:val="OW table_version control"/>
    <w:basedOn w:val="TableNormal"/>
    <w:uiPriority w:val="49"/>
    <w:rsid w:val="00265ECE"/>
    <w:pPr>
      <w:spacing w:after="0" w:line="240" w:lineRule="auto"/>
    </w:pPr>
    <w:tblPr>
      <w:tblStyleRowBandSize w:val="1"/>
      <w:tblStyleColBandSize w:val="1"/>
      <w:tblBorders>
        <w:top w:val="single" w:sz="4" w:space="0" w:color="71AABF" w:themeColor="accent6" w:themeTint="99"/>
        <w:left w:val="single" w:sz="4" w:space="0" w:color="71AABF" w:themeColor="accent6" w:themeTint="99"/>
        <w:bottom w:val="single" w:sz="4" w:space="0" w:color="71AABF" w:themeColor="accent6" w:themeTint="99"/>
        <w:right w:val="single" w:sz="4" w:space="0" w:color="71AABF" w:themeColor="accent6" w:themeTint="99"/>
        <w:insideH w:val="single" w:sz="4" w:space="0" w:color="71AABF" w:themeColor="accent6" w:themeTint="99"/>
        <w:insideV w:val="single" w:sz="4" w:space="0" w:color="71AABF" w:themeColor="accent6" w:themeTint="99"/>
      </w:tblBorders>
    </w:tblPr>
    <w:trPr>
      <w:hidden/>
    </w:trPr>
    <w:tblStylePr w:type="firstRow">
      <w:rPr>
        <w:rFonts w:asciiTheme="minorHAnsi" w:hAnsiTheme="minorHAnsi"/>
        <w:b w:val="0"/>
        <w:bCs/>
        <w:color w:val="003D50" w:themeColor="accent2"/>
        <w:sz w:val="28"/>
      </w:rPr>
      <w:tblPr/>
      <w:trPr>
        <w:hidden/>
      </w:trPr>
      <w:tcPr>
        <w:tcBorders>
          <w:bottom w:val="nil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34637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FE2E9" w:themeFill="accent6" w:themeFillTint="33"/>
      </w:tcPr>
    </w:tblStylePr>
    <w:tblStylePr w:type="band1Horz">
      <w:tblPr/>
      <w:trPr>
        <w:hidden/>
      </w:trPr>
      <w:tcPr>
        <w:shd w:val="clear" w:color="auto" w:fill="CFE2E9" w:themeFill="accent6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3342D0"/>
    <w:pPr>
      <w:spacing w:line="240" w:lineRule="auto"/>
      <w:contextualSpacing w:val="0"/>
      <w:outlineLvl w:val="9"/>
    </w:pPr>
    <w:rPr>
      <w:rFonts w:ascii="Times New Roman" w:eastAsia="Times New Roman" w:hAnsi="Times New Roman" w:cs="Times New Roman"/>
      <w:color w:val="auto"/>
      <w:position w:val="0"/>
      <w:sz w:val="24"/>
      <w:szCs w:val="24"/>
      <w:lang w:val="es-ES" w:eastAsia="es-ES_tradnl"/>
    </w:rPr>
  </w:style>
  <w:style w:type="character" w:styleId="Strong">
    <w:name w:val="Strong"/>
    <w:basedOn w:val="DefaultParagraphFont"/>
    <w:uiPriority w:val="22"/>
    <w:qFormat/>
    <w:rsid w:val="007F2478"/>
    <w:rPr>
      <w:rFonts w:asciiTheme="minorHAnsi" w:hAnsiTheme="minorHAnsi"/>
      <w:b/>
      <w:bCs/>
      <w:color w:val="003D50" w:themeColor="accen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478"/>
    <w:rPr>
      <w:rFonts w:asciiTheme="majorHAnsi" w:eastAsiaTheme="majorEastAsia" w:hAnsiTheme="majorHAnsi" w:cstheme="majorBidi"/>
      <w:color w:val="00BED6" w:themeColor="accent5"/>
      <w:position w:val="2"/>
      <w:sz w:val="18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342D0"/>
    <w:rPr>
      <w:rFonts w:ascii="Courier New" w:eastAsia="Times New Roman" w:hAnsi="Courier New" w:cs="Courier New"/>
      <w:sz w:val="20"/>
      <w:szCs w:val="20"/>
    </w:rPr>
  </w:style>
  <w:style w:type="paragraph" w:customStyle="1" w:styleId="Textoindependiente1">
    <w:name w:val="Texto independiente1"/>
    <w:basedOn w:val="Normal"/>
    <w:qFormat/>
    <w:rsid w:val="00292B99"/>
    <w:pPr>
      <w:spacing w:line="240" w:lineRule="auto"/>
    </w:pPr>
    <w:rPr>
      <w:rFonts w:asciiTheme="majorHAnsi" w:hAnsiTheme="majorHAnsi"/>
      <w:sz w:val="18"/>
      <w:szCs w:val="18"/>
    </w:rPr>
  </w:style>
  <w:style w:type="paragraph" w:customStyle="1" w:styleId="TABLETITLE">
    <w:name w:val="TABLE TITLE"/>
    <w:qFormat/>
    <w:rsid w:val="00097FE2"/>
    <w:pPr>
      <w:spacing w:after="0"/>
    </w:pPr>
    <w:rPr>
      <w:rFonts w:asciiTheme="majorHAnsi" w:eastAsia="Century Gothic" w:hAnsiTheme="majorHAnsi"/>
      <w:color w:val="003D50" w:themeColor="accent2"/>
      <w:spacing w:val="-5"/>
      <w:position w:val="2"/>
      <w:sz w:val="28"/>
      <w:szCs w:val="32"/>
      <w:lang w:eastAsia="es-ES"/>
    </w:rPr>
  </w:style>
  <w:style w:type="paragraph" w:customStyle="1" w:styleId="INDEXTITLE">
    <w:name w:val="INDEX TITLE"/>
    <w:basedOn w:val="Head1"/>
    <w:qFormat/>
    <w:rsid w:val="00B344E3"/>
    <w:pPr>
      <w:ind w:left="0"/>
    </w:pPr>
    <w:rPr>
      <w:color w:val="FFE800" w:themeColor="accent1"/>
      <w:sz w:val="40"/>
      <w:szCs w:val="40"/>
      <w:lang w:val="es-ES"/>
    </w:rPr>
  </w:style>
  <w:style w:type="paragraph" w:styleId="TOC4">
    <w:name w:val="toc 4"/>
    <w:basedOn w:val="Normal"/>
    <w:next w:val="Normal"/>
    <w:autoRedefine/>
    <w:uiPriority w:val="39"/>
    <w:unhideWhenUsed/>
    <w:rsid w:val="0033794F"/>
    <w:pPr>
      <w:spacing w:before="0" w:after="0"/>
      <w:ind w:left="600"/>
      <w:jc w:val="left"/>
    </w:pPr>
  </w:style>
  <w:style w:type="paragraph" w:styleId="TOC5">
    <w:name w:val="toc 5"/>
    <w:basedOn w:val="Normal"/>
    <w:next w:val="Normal"/>
    <w:autoRedefine/>
    <w:uiPriority w:val="39"/>
    <w:unhideWhenUsed/>
    <w:rsid w:val="0033794F"/>
    <w:pPr>
      <w:spacing w:before="0" w:after="0"/>
      <w:ind w:left="800"/>
      <w:jc w:val="left"/>
    </w:pPr>
  </w:style>
  <w:style w:type="paragraph" w:styleId="TOC6">
    <w:name w:val="toc 6"/>
    <w:basedOn w:val="Normal"/>
    <w:next w:val="Normal"/>
    <w:autoRedefine/>
    <w:uiPriority w:val="39"/>
    <w:unhideWhenUsed/>
    <w:rsid w:val="0033794F"/>
    <w:pPr>
      <w:spacing w:before="0" w:after="0"/>
      <w:ind w:left="1000"/>
      <w:jc w:val="left"/>
    </w:pPr>
  </w:style>
  <w:style w:type="paragraph" w:styleId="TOC7">
    <w:name w:val="toc 7"/>
    <w:basedOn w:val="Normal"/>
    <w:next w:val="Normal"/>
    <w:autoRedefine/>
    <w:uiPriority w:val="39"/>
    <w:unhideWhenUsed/>
    <w:rsid w:val="0033794F"/>
    <w:pPr>
      <w:spacing w:before="0" w:after="0"/>
      <w:ind w:left="1200"/>
      <w:jc w:val="left"/>
    </w:pPr>
  </w:style>
  <w:style w:type="paragraph" w:styleId="TOC8">
    <w:name w:val="toc 8"/>
    <w:basedOn w:val="Normal"/>
    <w:next w:val="Normal"/>
    <w:autoRedefine/>
    <w:uiPriority w:val="39"/>
    <w:unhideWhenUsed/>
    <w:rsid w:val="0033794F"/>
    <w:pPr>
      <w:spacing w:before="0" w:after="0"/>
      <w:ind w:left="1400"/>
      <w:jc w:val="left"/>
    </w:pPr>
  </w:style>
  <w:style w:type="paragraph" w:styleId="TOC9">
    <w:name w:val="toc 9"/>
    <w:basedOn w:val="Normal"/>
    <w:next w:val="Normal"/>
    <w:autoRedefine/>
    <w:uiPriority w:val="39"/>
    <w:unhideWhenUsed/>
    <w:rsid w:val="0033794F"/>
    <w:pPr>
      <w:spacing w:before="0" w:after="0"/>
      <w:ind w:left="1600"/>
      <w:jc w:val="left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7A639C"/>
    <w:rPr>
      <w:rFonts w:asciiTheme="majorHAnsi" w:eastAsiaTheme="majorEastAsia" w:hAnsiTheme="majorHAnsi" w:cstheme="majorBidi"/>
      <w:i/>
      <w:iCs/>
      <w:color w:val="7F7300" w:themeColor="accent1" w:themeShade="7F"/>
      <w:position w:val="2"/>
      <w:sz w:val="20"/>
      <w:szCs w:val="20"/>
      <w:lang w:eastAsia="es-E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39C"/>
    <w:rPr>
      <w:rFonts w:asciiTheme="majorHAnsi" w:eastAsiaTheme="majorEastAsia" w:hAnsiTheme="majorHAnsi" w:cstheme="majorBidi"/>
      <w:color w:val="006E92" w:themeColor="text1" w:themeTint="D8"/>
      <w:position w:val="2"/>
      <w:sz w:val="21"/>
      <w:szCs w:val="21"/>
      <w:lang w:eastAsia="es-E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39C"/>
    <w:rPr>
      <w:rFonts w:asciiTheme="majorHAnsi" w:eastAsiaTheme="majorEastAsia" w:hAnsiTheme="majorHAnsi" w:cstheme="majorBidi"/>
      <w:i/>
      <w:iCs/>
      <w:color w:val="006E92" w:themeColor="text1" w:themeTint="D8"/>
      <w:position w:val="2"/>
      <w:sz w:val="21"/>
      <w:szCs w:val="21"/>
      <w:lang w:eastAsia="es-ES"/>
    </w:rPr>
  </w:style>
  <w:style w:type="paragraph" w:customStyle="1" w:styleId="CAPITULOS">
    <w:name w:val="CAPITULOS"/>
    <w:basedOn w:val="Heading1"/>
    <w:qFormat/>
    <w:rsid w:val="00155CA4"/>
    <w:pPr>
      <w:ind w:left="425"/>
    </w:pPr>
  </w:style>
  <w:style w:type="numbering" w:customStyle="1" w:styleId="Listaactual1">
    <w:name w:val="Lista actual1"/>
    <w:uiPriority w:val="99"/>
    <w:rsid w:val="0003010F"/>
    <w:pPr>
      <w:numPr>
        <w:numId w:val="3"/>
      </w:numPr>
    </w:pPr>
  </w:style>
  <w:style w:type="character" w:customStyle="1" w:styleId="TOC1Char">
    <w:name w:val="TOC 1 Char"/>
    <w:basedOn w:val="DefaultParagraphFont"/>
    <w:link w:val="TOC1"/>
    <w:uiPriority w:val="39"/>
    <w:rsid w:val="00633904"/>
    <w:rPr>
      <w:rFonts w:asciiTheme="majorHAnsi" w:eastAsia="Century Gothic" w:hAnsiTheme="majorHAnsi"/>
      <w:b/>
      <w:noProof/>
      <w:color w:val="003D50" w:themeColor="accent2"/>
      <w:position w:val="2"/>
      <w:szCs w:val="18"/>
      <w:lang w:eastAsia="es-ES"/>
    </w:rPr>
  </w:style>
  <w:style w:type="numbering" w:customStyle="1" w:styleId="Listaactual2">
    <w:name w:val="Lista actual2"/>
    <w:uiPriority w:val="99"/>
    <w:rsid w:val="00155CA4"/>
    <w:pPr>
      <w:numPr>
        <w:numId w:val="4"/>
      </w:numPr>
    </w:pPr>
  </w:style>
  <w:style w:type="paragraph" w:customStyle="1" w:styleId="paragraph">
    <w:name w:val="paragraph"/>
    <w:basedOn w:val="Normal"/>
    <w:rsid w:val="007D2357"/>
    <w:pPr>
      <w:autoSpaceDN w:val="0"/>
      <w:spacing w:beforeAutospacing="0" w:afterAutospacing="0" w:line="240" w:lineRule="auto"/>
      <w:ind w:left="0"/>
      <w:contextualSpacing w:val="0"/>
      <w:jc w:val="left"/>
      <w:textAlignment w:val="baseline"/>
      <w:outlineLvl w:val="9"/>
    </w:pPr>
    <w:rPr>
      <w:rFonts w:ascii="Times New Roman" w:eastAsia="Times New Roman" w:hAnsi="Times New Roman" w:cs="Times New Roman"/>
      <w:color w:val="auto"/>
      <w:position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0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0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5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144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97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49120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989549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644361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48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3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0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4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8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3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4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31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0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2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547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18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104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7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andq.p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://www.oceanwinds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witold.niec@tfkable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jdrcables.com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ele-fonika.com/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png"/><Relationship Id="rId1" Type="http://schemas.openxmlformats.org/officeDocument/2006/relationships/image" Target="media/image2.png"/><Relationship Id="rId5" Type="http://schemas.openxmlformats.org/officeDocument/2006/relationships/image" Target="media/image10.svg"/><Relationship Id="rId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a\Downloads\OW%20Word%20Template_NEW.dotx" TargetMode="External"/></Relationships>
</file>

<file path=word/theme/theme1.xml><?xml version="1.0" encoding="utf-8"?>
<a:theme xmlns:a="http://schemas.openxmlformats.org/drawingml/2006/main" name="TemaOW_01">
  <a:themeElements>
    <a:clrScheme name="OW">
      <a:dk1>
        <a:srgbClr val="003D51"/>
      </a:dk1>
      <a:lt1>
        <a:srgbClr val="FFFFFF"/>
      </a:lt1>
      <a:dk2>
        <a:srgbClr val="06292F"/>
      </a:dk2>
      <a:lt2>
        <a:srgbClr val="D7D8D5"/>
      </a:lt2>
      <a:accent1>
        <a:srgbClr val="FFE800"/>
      </a:accent1>
      <a:accent2>
        <a:srgbClr val="003D50"/>
      </a:accent2>
      <a:accent3>
        <a:srgbClr val="062B2F"/>
      </a:accent3>
      <a:accent4>
        <a:srgbClr val="000E9E"/>
      </a:accent4>
      <a:accent5>
        <a:srgbClr val="00BED6"/>
      </a:accent5>
      <a:accent6>
        <a:srgbClr val="346374"/>
      </a:accent6>
      <a:hlink>
        <a:srgbClr val="7F87CF"/>
      </a:hlink>
      <a:folHlink>
        <a:srgbClr val="00BED6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S_Document" ma:contentTypeID="0x010100B6ABB5F103441444BD3090B245C125D7004FFCDCD866446B4A9B032F23143B5DC5" ma:contentTypeVersion="4" ma:contentTypeDescription="Create a new document." ma:contentTypeScope="" ma:versionID="9e2668913b2aa73ce9715c5cca8c0ae2">
  <xsd:schema xmlns:xsd="http://www.w3.org/2001/XMLSchema" xmlns:xs="http://www.w3.org/2001/XMLSchema" xmlns:p="http://schemas.microsoft.com/office/2006/metadata/properties" xmlns:ns2="928476ef-6d27-4acd-953a-0fe29976c362" xmlns:ns3="5a6a0eae-df95-49fb-ba02-1db3cab214b6" targetNamespace="http://schemas.microsoft.com/office/2006/metadata/properties" ma:root="true" ma:fieldsID="0c05bd1da7186d55f362d6c303ef2862" ns2:_="" ns3:_="">
    <xsd:import namespace="928476ef-6d27-4acd-953a-0fe29976c362"/>
    <xsd:import namespace="5a6a0eae-df95-49fb-ba02-1db3cab214b6"/>
    <xsd:element name="properties">
      <xsd:complexType>
        <xsd:sequence>
          <xsd:element name="documentManagement">
            <xsd:complexType>
              <xsd:all>
                <xsd:element ref="ns2:Reference" minOccurs="0"/>
                <xsd:element ref="ns2:Document_x0020_Date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476ef-6d27-4acd-953a-0fe29976c362" elementFormDefault="qualified">
    <xsd:import namespace="http://schemas.microsoft.com/office/2006/documentManagement/types"/>
    <xsd:import namespace="http://schemas.microsoft.com/office/infopath/2007/PartnerControls"/>
    <xsd:element name="Reference" ma:index="8" nillable="true" ma:displayName="Reference" ma:internalName="Reference" ma:readOnly="false">
      <xsd:simpleType>
        <xsd:restriction base="dms:Text">
          <xsd:maxLength value="255"/>
        </xsd:restriction>
      </xsd:simpleType>
    </xsd:element>
    <xsd:element name="Document_x0020_Date" ma:index="9" nillable="true" ma:displayName="Document Date" ma:default="[today]" ma:format="DateOnly" ma:internalName="Document_x0020_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a0eae-df95-49fb-ba02-1db3cab214b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917e5b4-2b1e-45fd-9ca3-6f20d7bfd2c4}" ma:internalName="TaxCatchAll" ma:showField="CatchAllData" ma:web="5a6a0eae-df95-49fb-ba02-1db3cab21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6a0eae-df95-49fb-ba02-1db3cab214b6" xsi:nil="true"/>
    <Document_x0020_Date xmlns="928476ef-6d27-4acd-953a-0fe29976c362">2025-02-10T18:05:30+00:00</Document_x0020_Date>
    <Reference xmlns="928476ef-6d27-4acd-953a-0fe29976c362" xsi:nil="true"/>
  </documentManagement>
</p:properties>
</file>

<file path=customXml/itemProps1.xml><?xml version="1.0" encoding="utf-8"?>
<ds:datastoreItem xmlns:ds="http://schemas.openxmlformats.org/officeDocument/2006/customXml" ds:itemID="{3372A607-99A5-45CA-AE82-D577E6BC21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E3A1D9-0092-4DE1-8C92-6CA5EADEA0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0B3B58-A9D7-4BC4-A72F-54691D275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8476ef-6d27-4acd-953a-0fe29976c362"/>
    <ds:schemaRef ds:uri="5a6a0eae-df95-49fb-ba02-1db3cab21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94294B-37D2-47C6-A7E2-08FC5696C7ED}">
  <ds:schemaRefs>
    <ds:schemaRef ds:uri="http://schemas.microsoft.com/office/2006/metadata/properties"/>
    <ds:schemaRef ds:uri="http://schemas.microsoft.com/office/infopath/2007/PartnerControls"/>
    <ds:schemaRef ds:uri="5a6a0eae-df95-49fb-ba02-1db3cab214b6"/>
    <ds:schemaRef ds:uri="928476ef-6d27-4acd-953a-0fe29976c3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OW Word Template_NEW</Template>
  <TotalTime>27</TotalTime>
  <Pages>4</Pages>
  <Words>1094</Words>
  <Characters>6564</Characters>
  <Application>Microsoft Office Word</Application>
  <DocSecurity>0</DocSecurity>
  <Lines>54</Lines>
  <Paragraphs>15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7643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Rusajczyk</dc:creator>
  <cp:keywords/>
  <dc:description/>
  <cp:lastModifiedBy>Patrycja Chomko-Wojcikowska</cp:lastModifiedBy>
  <cp:revision>12</cp:revision>
  <cp:lastPrinted>2024-12-18T13:49:00Z</cp:lastPrinted>
  <dcterms:created xsi:type="dcterms:W3CDTF">2025-08-25T09:52:00Z</dcterms:created>
  <dcterms:modified xsi:type="dcterms:W3CDTF">2025-08-28T13:27:00Z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0x010100B6ABB5F103441444BD3090B245C125D7004FFCDCD866446B4A9B032F23143B5DC5</vt:lpwstr>
  </property>
  <property fmtid="{D5CDD505-2E9C-101B-9397-08002B2CF9AE}" pid="3" name="MediaServiceImageTags">
    <vt:lpwstr/>
  </property>
  <property fmtid="{D5CDD505-2E9C-101B-9397-08002B2CF9AE}" pid="4" name="DocumentType">
    <vt:lpwstr>DocumentType</vt:lpwstr>
  </property>
  <property fmtid="{D5CDD505-2E9C-101B-9397-08002B2CF9AE}" pid="5" name="Order">
    <vt:r8>22059600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lcf76f155ced4ddcb4097134ff3c332f">
    <vt:lpwstr/>
  </property>
  <property fmtid="{D5CDD505-2E9C-101B-9397-08002B2CF9AE}" pid="14" name="MSIP_Label_36791f77-3d39-4d72-9277-ac879ec799ed_Enabled">
    <vt:lpwstr>true</vt:lpwstr>
  </property>
  <property fmtid="{D5CDD505-2E9C-101B-9397-08002B2CF9AE}" pid="15" name="MSIP_Label_36791f77-3d39-4d72-9277-ac879ec799ed_SetDate">
    <vt:lpwstr>2025-07-11T04:45:18Z</vt:lpwstr>
  </property>
  <property fmtid="{D5CDD505-2E9C-101B-9397-08002B2CF9AE}" pid="16" name="MSIP_Label_36791f77-3d39-4d72-9277-ac879ec799ed_Method">
    <vt:lpwstr>Standard</vt:lpwstr>
  </property>
  <property fmtid="{D5CDD505-2E9C-101B-9397-08002B2CF9AE}" pid="17" name="MSIP_Label_36791f77-3d39-4d72-9277-ac879ec799ed_Name">
    <vt:lpwstr>restricted-default</vt:lpwstr>
  </property>
  <property fmtid="{D5CDD505-2E9C-101B-9397-08002B2CF9AE}" pid="18" name="MSIP_Label_36791f77-3d39-4d72-9277-ac879ec799ed_SiteId">
    <vt:lpwstr>254ba93e-1f6f-48f3-90e6-e2766664b477</vt:lpwstr>
  </property>
  <property fmtid="{D5CDD505-2E9C-101B-9397-08002B2CF9AE}" pid="19" name="MSIP_Label_36791f77-3d39-4d72-9277-ac879ec799ed_ActionId">
    <vt:lpwstr>e61ce9ae-7468-4e0b-a49a-43a64683e82c</vt:lpwstr>
  </property>
  <property fmtid="{D5CDD505-2E9C-101B-9397-08002B2CF9AE}" pid="20" name="MSIP_Label_36791f77-3d39-4d72-9277-ac879ec799ed_ContentBits">
    <vt:lpwstr>0</vt:lpwstr>
  </property>
  <property fmtid="{D5CDD505-2E9C-101B-9397-08002B2CF9AE}" pid="21" name="GrammarlyDocumentId">
    <vt:lpwstr>4bee341d-03e6-489b-bca3-a3dd378deaf1</vt:lpwstr>
  </property>
</Properties>
</file>